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FD" w:rsidRPr="005B0260" w:rsidRDefault="006A6AFD" w:rsidP="007F0A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0260">
        <w:rPr>
          <w:rFonts w:ascii="Times New Roman" w:hAnsi="Times New Roman"/>
          <w:b/>
          <w:sz w:val="36"/>
          <w:szCs w:val="36"/>
        </w:rPr>
        <w:object w:dxaOrig="9354" w:dyaOrig="4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7pt" o:ole="">
            <v:imagedata r:id="rId7" o:title=""/>
          </v:shape>
          <o:OLEObject Type="Embed" ProgID="Word.Document.8" ShapeID="_x0000_i1025" DrawAspect="Content" ObjectID="_1704872629" r:id="rId8">
            <o:FieldCodes>\s</o:FieldCodes>
          </o:OLEObject>
        </w:object>
      </w: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A6AFD" w:rsidRPr="00EA5430" w:rsidRDefault="006A6AFD" w:rsidP="003A1186">
      <w:pPr>
        <w:pStyle w:val="c1"/>
        <w:spacing w:before="0" w:beforeAutospacing="0" w:after="0" w:afterAutospacing="0"/>
        <w:ind w:firstLine="540"/>
        <w:jc w:val="center"/>
        <w:outlineLvl w:val="0"/>
        <w:rPr>
          <w:color w:val="000000"/>
        </w:rPr>
      </w:pPr>
      <w:r w:rsidRPr="0002193A">
        <w:rPr>
          <w:b/>
          <w:bCs/>
          <w:sz w:val="28"/>
          <w:szCs w:val="28"/>
        </w:rPr>
        <w:t xml:space="preserve">Планируемые результаты освоения учебного </w:t>
      </w:r>
      <w:r>
        <w:rPr>
          <w:b/>
          <w:bCs/>
          <w:sz w:val="28"/>
          <w:szCs w:val="28"/>
        </w:rPr>
        <w:t>курса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образования.</w:t>
      </w:r>
    </w:p>
    <w:p w:rsidR="006A6AFD" w:rsidRPr="00EA5430" w:rsidRDefault="006A6AFD" w:rsidP="003A118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>Личностные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/>
        </w:rPr>
      </w:pPr>
      <w:r w:rsidRPr="00EA5430">
        <w:rPr>
          <w:rStyle w:val="Heading5Char"/>
          <w:lang w:val="ru-RU"/>
        </w:rPr>
        <w:t>Сформированность ответственного отношения к учению, готовность и способности обучающихся к саморазвитию и самообразованию;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/>
        </w:rPr>
      </w:pPr>
      <w:r w:rsidRPr="00EA5430">
        <w:rPr>
          <w:rStyle w:val="Heading5Char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/>
        </w:rPr>
      </w:pPr>
      <w:r w:rsidRPr="00EA5430">
        <w:rPr>
          <w:rStyle w:val="Heading5Char"/>
          <w:lang w:val="ru-RU"/>
        </w:rPr>
        <w:t>Сформированность коммуникативной компетентности в общении со всеми участниками образовательного процесса, в образовательной, учебно – исследовательской и других видах деятельности;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/>
        </w:rPr>
      </w:pPr>
      <w:r w:rsidRPr="00EA5430">
        <w:rPr>
          <w:rStyle w:val="Heading5Char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 w:eastAsia="en-US"/>
        </w:rPr>
      </w:pPr>
      <w:r w:rsidRPr="00EA5430">
        <w:rPr>
          <w:rStyle w:val="Heading5Char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 w:eastAsia="en-US"/>
        </w:rPr>
      </w:pPr>
      <w:r w:rsidRPr="00EA5430">
        <w:rPr>
          <w:rStyle w:val="Heading5Char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 w:eastAsia="en-US"/>
        </w:rPr>
      </w:pPr>
      <w:r w:rsidRPr="00EA5430">
        <w:rPr>
          <w:rStyle w:val="Heading5Char"/>
          <w:lang w:val="ru-RU"/>
        </w:rPr>
        <w:t>Креативность мышления, инициатива, находчивость, активность при решении алгебраических задач;</w:t>
      </w:r>
    </w:p>
    <w:p w:rsidR="006A6AFD" w:rsidRPr="00EA5430" w:rsidRDefault="006A6AFD" w:rsidP="00EA543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Style w:val="Heading5Char"/>
          <w:lang w:val="ru-RU" w:eastAsia="en-US"/>
        </w:rPr>
      </w:pPr>
      <w:r w:rsidRPr="00EA5430">
        <w:rPr>
          <w:rStyle w:val="Heading5Char"/>
          <w:lang w:val="ru-RU"/>
        </w:rPr>
        <w:t>Умение контролировать процесс и результат учебной математической деятельности;</w:t>
      </w:r>
    </w:p>
    <w:p w:rsidR="006A6AFD" w:rsidRPr="00EA5430" w:rsidRDefault="006A6AFD" w:rsidP="003A1186">
      <w:pPr>
        <w:pStyle w:val="ListParagraph"/>
        <w:shd w:val="clear" w:color="auto" w:fill="FFFFFF"/>
        <w:autoSpaceDE w:val="0"/>
        <w:autoSpaceDN w:val="0"/>
        <w:adjustRightInd w:val="0"/>
        <w:spacing w:before="120" w:after="120" w:line="240" w:lineRule="auto"/>
        <w:ind w:left="927"/>
        <w:jc w:val="both"/>
        <w:outlineLvl w:val="0"/>
        <w:rPr>
          <w:rStyle w:val="Heading5Char"/>
          <w:b/>
          <w:lang w:val="ru-RU"/>
        </w:rPr>
      </w:pPr>
      <w:r w:rsidRPr="00EA5430">
        <w:rPr>
          <w:rStyle w:val="Heading5Char"/>
          <w:b/>
          <w:lang w:val="ru-RU"/>
        </w:rPr>
        <w:t>Метапредметные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самостоятельно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Осознанное владение логическими действиям и определения понятий, обобщения, установления аналогий, классификации на основе самостоятельного выбора оснований и критериев, установления связей;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делать умозаключение (индуктивное, дедуктивное и по аналогии) и выводы;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Сформированность и развитие учебной и общепользовательской компетентности в области использования информационно-коммуникационных технологий ( ИКТ-компетентности);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Первоначальные представления об идеях и методах математики как универсальном языке науки и техники, о средстве моделирования явлений и процессов;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находить в различных источниках информацию.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 рисунки, чертежи, схемы и др.) для иллюстрации, интерпретации, аргументации;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A6AFD" w:rsidRPr="00EA5430" w:rsidRDefault="006A6AFD" w:rsidP="00EA5430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6A6AFD" w:rsidRPr="00EA5430" w:rsidRDefault="006A6AFD" w:rsidP="003A118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58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>Предметные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</w:rPr>
        <w:t>Уме</w:t>
      </w:r>
      <w:r w:rsidRPr="00EA5430">
        <w:rPr>
          <w:rFonts w:ascii="Times New Roman" w:hAnsi="Times New Roman"/>
          <w:sz w:val="24"/>
          <w:szCs w:val="24"/>
          <w:lang w:eastAsia="ru-RU"/>
        </w:rPr>
        <w:t>ние работать с геометрическим текстом ( 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 иметь представление об основных изучаемых понятиях  как важнейших математических моделях, позволяющих описывать и изучать реальные процессы и явления;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  <w:lang w:eastAsia="ru-RU"/>
        </w:rPr>
        <w:t>Овладение навыками устных, письменных инструментальных вычислений;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  <w:lang w:eastAsia="ru-RU"/>
        </w:rPr>
        <w:t>Усвоение системы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 практических задач;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A6AFD" w:rsidRPr="00EA5430" w:rsidRDefault="006A6AFD" w:rsidP="00EA5430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430">
        <w:rPr>
          <w:rFonts w:ascii="Times New Roman" w:hAnsi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A6AFD" w:rsidRPr="00EA5430" w:rsidRDefault="006A6AFD" w:rsidP="003A1186">
      <w:pPr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A5430">
        <w:rPr>
          <w:rFonts w:ascii="Times New Roman" w:hAnsi="Times New Roman"/>
          <w:b/>
          <w:sz w:val="24"/>
          <w:szCs w:val="24"/>
          <w:u w:val="single"/>
        </w:rPr>
        <w:t>Наглядная геометрия</w:t>
      </w:r>
    </w:p>
    <w:p w:rsidR="006A6AFD" w:rsidRPr="00EA5430" w:rsidRDefault="006A6AFD" w:rsidP="00EA54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научиться: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Распознавать развертки куба, прямоугольного параллелепипеда, правильной пирамиды, цилиндра, конуса; 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объем прямоугольного параллелепипеда;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6A6AFD" w:rsidRPr="00EA5430" w:rsidRDefault="006A6AFD" w:rsidP="00EA54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Применять понятие развертки для выполнения практических расчетов.</w:t>
      </w:r>
    </w:p>
    <w:p w:rsidR="006A6AFD" w:rsidRPr="00EA5430" w:rsidRDefault="006A6AFD" w:rsidP="003A1186">
      <w:pPr>
        <w:spacing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A5430">
        <w:rPr>
          <w:rFonts w:ascii="Times New Roman" w:hAnsi="Times New Roman"/>
          <w:b/>
          <w:sz w:val="24"/>
          <w:szCs w:val="24"/>
          <w:u w:val="single"/>
        </w:rPr>
        <w:t>Геометрические фигуры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научиться: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</w:t>
      </w:r>
      <w:r w:rsidRPr="00EA5430">
        <w:rPr>
          <w:rFonts w:ascii="Times New Roman" w:hAnsi="Times New Roman"/>
          <w:sz w:val="24"/>
          <w:szCs w:val="24"/>
          <w:vertAlign w:val="superscript"/>
        </w:rPr>
        <w:t>0</w:t>
      </w:r>
      <w:r w:rsidRPr="00EA5430">
        <w:rPr>
          <w:rFonts w:ascii="Times New Roman" w:hAnsi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Оперировать с начальными понятиями тригонометрии и выполнять  элементарные операции над функциями углов;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Приобрести опыт исследования свойств планиметрических фигур с помощью компьютерных программ;</w:t>
      </w:r>
    </w:p>
    <w:p w:rsidR="006A6AFD" w:rsidRPr="00EA5430" w:rsidRDefault="006A6AFD" w:rsidP="00EA54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Приобрести опыт выполнения проектов «на построение».</w:t>
      </w:r>
    </w:p>
    <w:p w:rsidR="006A6AFD" w:rsidRPr="00EA5430" w:rsidRDefault="006A6AFD" w:rsidP="003A1186">
      <w:pPr>
        <w:spacing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A5430">
        <w:rPr>
          <w:rFonts w:ascii="Times New Roman" w:hAnsi="Times New Roman"/>
          <w:b/>
          <w:sz w:val="24"/>
          <w:szCs w:val="24"/>
          <w:u w:val="single"/>
        </w:rPr>
        <w:t>Измерение геометрических величин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научиться: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площади треугольников, прямоугольников, параллелограммов, трапеций, кругов, секторов;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длину окружности, длину дуги окружности;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Решать практические задачи, связанные  с нахождением геометрических величин ( используя при необходимости справочники и технические средства).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площади многоугольников, используя отношение равновеликости и равносоставленности;</w:t>
      </w:r>
    </w:p>
    <w:p w:rsidR="006A6AFD" w:rsidRPr="00EA5430" w:rsidRDefault="006A6AFD" w:rsidP="00EA543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6A6AFD" w:rsidRPr="00EA5430" w:rsidRDefault="006A6AFD" w:rsidP="003A1186">
      <w:pPr>
        <w:spacing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A5430">
        <w:rPr>
          <w:rFonts w:ascii="Times New Roman" w:hAnsi="Times New Roman"/>
          <w:b/>
          <w:sz w:val="24"/>
          <w:szCs w:val="24"/>
          <w:u w:val="single"/>
        </w:rPr>
        <w:t>Координаты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научиться:</w:t>
      </w:r>
    </w:p>
    <w:p w:rsidR="006A6AFD" w:rsidRPr="00EA5430" w:rsidRDefault="006A6AFD" w:rsidP="00EA543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6A6AFD" w:rsidRPr="00EA5430" w:rsidRDefault="006A6AFD" w:rsidP="00EA543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Использовать координатный метод для изучения свойств прямых и окружностей;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  Выпускник получит возможность:</w:t>
      </w:r>
    </w:p>
    <w:p w:rsidR="006A6AFD" w:rsidRPr="00EA5430" w:rsidRDefault="006A6AFD" w:rsidP="00EA543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6A6AFD" w:rsidRPr="00EA5430" w:rsidRDefault="006A6AFD" w:rsidP="00EA543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6A6AFD" w:rsidRPr="00EA5430" w:rsidRDefault="006A6AFD" w:rsidP="00EA543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Приобрести опыт выполнения проектов на применение координатного метода при решении задач на вычисление и доказательство.</w:t>
      </w:r>
    </w:p>
    <w:p w:rsidR="006A6AFD" w:rsidRPr="00EA5430" w:rsidRDefault="006A6AFD" w:rsidP="003A1186">
      <w:pPr>
        <w:spacing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A5430">
        <w:rPr>
          <w:rFonts w:ascii="Times New Roman" w:hAnsi="Times New Roman"/>
          <w:b/>
          <w:sz w:val="24"/>
          <w:szCs w:val="24"/>
          <w:u w:val="single"/>
        </w:rPr>
        <w:t>Векторы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Выпускник научиться:</w:t>
      </w:r>
    </w:p>
    <w:p w:rsidR="006A6AFD" w:rsidRPr="00EA5430" w:rsidRDefault="006A6AFD" w:rsidP="00EA543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6A6AFD" w:rsidRPr="00EA5430" w:rsidRDefault="006A6AFD" w:rsidP="00EA543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 переместительный и распределительный законы; </w:t>
      </w:r>
    </w:p>
    <w:p w:rsidR="006A6AFD" w:rsidRPr="00EA5430" w:rsidRDefault="006A6AFD" w:rsidP="00EA543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6A6AFD" w:rsidRPr="00EA5430" w:rsidRDefault="006A6AFD" w:rsidP="00EA54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Выпускник получит возможность: </w:t>
      </w:r>
    </w:p>
    <w:p w:rsidR="006A6AFD" w:rsidRPr="00EA5430" w:rsidRDefault="006A6AFD" w:rsidP="00EA543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6A6AFD" w:rsidRPr="00EA5430" w:rsidRDefault="006A6AFD" w:rsidP="00EA543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Приобрести опыт выполнения проектов на применение векторного метода при решении задач на вычисление и доказательство.</w:t>
      </w:r>
    </w:p>
    <w:p w:rsidR="006A6AFD" w:rsidRPr="00EA5430" w:rsidRDefault="006A6AFD" w:rsidP="00EA5430">
      <w:pPr>
        <w:pStyle w:val="ListParagraph"/>
        <w:shd w:val="clear" w:color="auto" w:fill="FFFFFF"/>
        <w:autoSpaceDE w:val="0"/>
        <w:autoSpaceDN w:val="0"/>
        <w:adjustRightInd w:val="0"/>
        <w:spacing w:before="120" w:after="120" w:line="240" w:lineRule="auto"/>
        <w:ind w:left="9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6AFD" w:rsidRPr="00EA5430" w:rsidRDefault="006A6AFD" w:rsidP="003A118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A543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Наглядная геометрия. </w:t>
      </w:r>
      <w:r w:rsidRPr="00EA5430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Примеры разверток многогранников, цилиндра, конуса.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>Геометрические фигуры.</w:t>
      </w:r>
      <w:r w:rsidRPr="00EA5430">
        <w:rPr>
          <w:rFonts w:ascii="Times New Roman" w:hAnsi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Сравнение отрезков и углов.  Смежные и вертикальные углы и их свойства. Биссектриса угла.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Параллельные и пересекающиеся прямые. Признаки параллельности прямых. Аксиома параллельных прямых. Свойства параллельных прямых. Перпендикулярные прямые. Перпендикуляр и наклонная к прямой. Серединный перпендикуляр к отрезку.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Треугольник. Медиана, биссектриса и высота треугольника, средняя линия треугольника. Равнобедренный  и равносторонний треугольники;  Свойства и признаки равнобедренного треугольника. Признаки равенства треугольников. Соотношение между сторонами и углами треугольника. Неравенство треугольника. Прямоугольные треугольники, их свойства и признаки равенства.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 Сумма углов треугольника. Внешние углы треугольника. Теорема Фалеса. Подобные треугольники. Признаки подобия треугольников. Применение подобия к доказательству теорем и решению задач.  Теорема Пифагора. Синус, косинус и тангенс острого угла прямоугольного треугольника углов от 0 до 180</w:t>
      </w:r>
      <w:r w:rsidRPr="00EA543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EA5430">
        <w:rPr>
          <w:rFonts w:ascii="Times New Roman" w:hAnsi="Times New Roman"/>
          <w:sz w:val="24"/>
          <w:szCs w:val="24"/>
        </w:rPr>
        <w:t>. Решение прямоугольных треугольников. Основное тригонометрическое тождество. Формулы, связывающие  синус, косинус, тангенс и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6A6AFD" w:rsidRPr="00EA5430" w:rsidRDefault="006A6AFD" w:rsidP="00EA5430">
      <w:pPr>
        <w:pStyle w:val="BodyText2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Четырехугольник. Параллелограмм, его свойства и признаки. Трапеция, средняя линия трапеции. Прямоугольник, ромб, квадрат, их свойства и признаки.</w:t>
      </w:r>
    </w:p>
    <w:p w:rsidR="006A6AFD" w:rsidRPr="00EA5430" w:rsidRDefault="006A6AFD" w:rsidP="00EA5430">
      <w:pPr>
        <w:pStyle w:val="BodyText2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Многоугольник. Выпуклые многоугольники. Сумма углов выпуклого многоугольника. Правильные многоугольники.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Окружность и круг. Дуга, хорда. Сектор, сегмент. Центральные и вписанные углы.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 Окружность. Вписанная в треугольник, и окружность, описанная около треугольника. Вписанная и описанные окружности правильного многоугольника.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 Геометрические преобразования. Понятие равенства геометрических фигур. </w:t>
      </w:r>
      <w:r w:rsidRPr="00EA5430">
        <w:rPr>
          <w:rFonts w:ascii="Times New Roman" w:hAnsi="Times New Roman"/>
          <w:color w:val="000000"/>
          <w:sz w:val="24"/>
          <w:szCs w:val="24"/>
        </w:rPr>
        <w:t>Отображение плоскости на себя. Понятие о движении: осевая и центральная симметрии, параллельный перенос, поворот. Понятие о подобии фигур и гомотетии.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A5430">
        <w:rPr>
          <w:rFonts w:ascii="Times New Roman" w:hAnsi="Times New Roman"/>
          <w:sz w:val="24"/>
          <w:szCs w:val="24"/>
        </w:rPr>
        <w:t xml:space="preserve">   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прямой, построение биссектрисы угла; деление отрезка на n равных частей,</w:t>
      </w:r>
      <w:r w:rsidRPr="00EA5430">
        <w:rPr>
          <w:rFonts w:ascii="Times New Roman" w:hAnsi="Times New Roman"/>
          <w:color w:val="000000"/>
          <w:sz w:val="24"/>
          <w:szCs w:val="24"/>
        </w:rPr>
        <w:t xml:space="preserve"> построение правильных многоугольников.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 Решение задач на вычисление, доказательство и построение с использованием свойств изученных фигур.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</w:t>
      </w:r>
      <w:r w:rsidRPr="00EA5430"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 w:rsidRPr="00EA5430"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Периметр многоугольника.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Градусная мера угла, соответствие между величиной центрального угла и длиной1дуги окружности.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 Понятие площади плоских фигур. Равносоставленные и равновеликие фигуры. Площади прямоугольника, параллелограмма, треугольника, трапеции. Площадь многоугольника. Площадь круга и площадь сектора. Соотношение между площадями подобных фигур.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          Решение задач на вычисление и доказательство с использованием изученных формул.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Координаты. </w:t>
      </w:r>
      <w:r w:rsidRPr="00EA5430"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         Векторы</w:t>
      </w:r>
      <w:r w:rsidRPr="00EA5430">
        <w:rPr>
          <w:rFonts w:ascii="Times New Roman" w:hAnsi="Times New Roman"/>
          <w:sz w:val="24"/>
          <w:szCs w:val="24"/>
        </w:rPr>
        <w:t xml:space="preserve">. </w:t>
      </w:r>
      <w:r w:rsidRPr="00EA5430">
        <w:rPr>
          <w:rFonts w:ascii="Times New Roman" w:hAnsi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Скалярное произведение векторов и его применение в геометрических задач.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>Теоретико – множественные понятия</w:t>
      </w:r>
      <w:r w:rsidRPr="00EA5430">
        <w:rPr>
          <w:rFonts w:ascii="Times New Roman" w:hAnsi="Times New Roman"/>
          <w:sz w:val="24"/>
          <w:szCs w:val="24"/>
        </w:rPr>
        <w:t>.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EA5430">
        <w:rPr>
          <w:rFonts w:ascii="Times New Roman" w:hAnsi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Pr="00EA5430">
        <w:rPr>
          <w:rFonts w:ascii="Times New Roman" w:hAnsi="Times New Roman"/>
          <w:i/>
          <w:sz w:val="24"/>
          <w:szCs w:val="24"/>
        </w:rPr>
        <w:t>если…, то…, в том и только в том случае,</w:t>
      </w:r>
      <w:r w:rsidRPr="00EA5430">
        <w:rPr>
          <w:rFonts w:ascii="Times New Roman" w:hAnsi="Times New Roman"/>
          <w:sz w:val="24"/>
          <w:szCs w:val="24"/>
        </w:rPr>
        <w:t xml:space="preserve"> логические связки </w:t>
      </w:r>
      <w:r w:rsidRPr="00EA5430">
        <w:rPr>
          <w:rFonts w:ascii="Times New Roman" w:hAnsi="Times New Roman"/>
          <w:i/>
          <w:sz w:val="24"/>
          <w:szCs w:val="24"/>
        </w:rPr>
        <w:t>и, или.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Геометрия в историческом развитии. </w:t>
      </w:r>
      <w:r w:rsidRPr="00EA5430">
        <w:rPr>
          <w:rFonts w:ascii="Times New Roman" w:hAnsi="Times New Roman"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6A6AFD" w:rsidRPr="00EA5430" w:rsidRDefault="006A6AFD" w:rsidP="00EA543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430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A6AFD" w:rsidRPr="000D641D" w:rsidRDefault="006A6AFD" w:rsidP="003A1186">
      <w:pPr>
        <w:spacing w:line="240" w:lineRule="auto"/>
        <w:ind w:left="645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D641D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6A6AFD" w:rsidRPr="000D641D" w:rsidRDefault="006A6AFD" w:rsidP="00EA5430">
      <w:pPr>
        <w:spacing w:line="240" w:lineRule="auto"/>
        <w:ind w:left="64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D641D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63"/>
        <w:gridCol w:w="2409"/>
        <w:gridCol w:w="2410"/>
      </w:tblGrid>
      <w:tr w:rsidR="006A6AFD" w:rsidRPr="00F07722" w:rsidTr="000D641D">
        <w:tc>
          <w:tcPr>
            <w:tcW w:w="709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6A6AFD" w:rsidRPr="000D641D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AFD" w:rsidRPr="00F07722" w:rsidTr="000D641D">
        <w:trPr>
          <w:trHeight w:val="170"/>
        </w:trPr>
        <w:tc>
          <w:tcPr>
            <w:tcW w:w="709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3" w:type="dxa"/>
          </w:tcPr>
          <w:p w:rsidR="006A6AFD" w:rsidRPr="000D641D" w:rsidRDefault="006A6AFD" w:rsidP="00EA5430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D641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409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0D641D">
        <w:tc>
          <w:tcPr>
            <w:tcW w:w="709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3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409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0D641D">
        <w:tc>
          <w:tcPr>
            <w:tcW w:w="709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3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409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6AFD" w:rsidRPr="00F07722" w:rsidTr="000D641D">
        <w:tc>
          <w:tcPr>
            <w:tcW w:w="709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3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Соотношение между углами и сторонами треугольника</w:t>
            </w:r>
          </w:p>
        </w:tc>
        <w:tc>
          <w:tcPr>
            <w:tcW w:w="2409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AFD" w:rsidRPr="00F07722" w:rsidTr="000D641D">
        <w:tc>
          <w:tcPr>
            <w:tcW w:w="709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3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0D641D">
        <w:tc>
          <w:tcPr>
            <w:tcW w:w="709" w:type="dxa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6A6AFD" w:rsidRPr="00F07722" w:rsidRDefault="006A6AFD" w:rsidP="002A2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A6AFD" w:rsidRPr="00EA5430" w:rsidRDefault="006A6AFD" w:rsidP="00EA5430">
      <w:pPr>
        <w:spacing w:line="240" w:lineRule="auto"/>
        <w:ind w:left="6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6AFD" w:rsidRPr="009645E2" w:rsidRDefault="006A6AFD" w:rsidP="00EA5430">
      <w:pPr>
        <w:spacing w:line="240" w:lineRule="auto"/>
        <w:ind w:left="64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45E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645E2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tbl>
      <w:tblPr>
        <w:tblpPr w:leftFromText="180" w:rightFromText="180" w:vertAnchor="text" w:horzAnchor="margin" w:tblpY="18"/>
        <w:tblW w:w="132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7951"/>
        <w:gridCol w:w="2409"/>
        <w:gridCol w:w="2410"/>
      </w:tblGrid>
      <w:tr w:rsidR="006A6AFD" w:rsidRPr="00F07722" w:rsidTr="000D641D">
        <w:trPr>
          <w:trHeight w:val="838"/>
        </w:trPr>
        <w:tc>
          <w:tcPr>
            <w:tcW w:w="521" w:type="dxa"/>
          </w:tcPr>
          <w:p w:rsidR="006A6AFD" w:rsidRPr="000D641D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1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AFD" w:rsidRPr="00F07722" w:rsidRDefault="006A6AFD" w:rsidP="000D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A6AFD" w:rsidRPr="00F07722" w:rsidTr="000D641D">
        <w:tc>
          <w:tcPr>
            <w:tcW w:w="52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0D641D">
        <w:tc>
          <w:tcPr>
            <w:tcW w:w="52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0D641D">
        <w:tc>
          <w:tcPr>
            <w:tcW w:w="52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AFD" w:rsidRPr="00F07722" w:rsidTr="000D641D">
        <w:tc>
          <w:tcPr>
            <w:tcW w:w="52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Окружность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9645E2">
        <w:tc>
          <w:tcPr>
            <w:tcW w:w="52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9645E2">
        <w:tc>
          <w:tcPr>
            <w:tcW w:w="521" w:type="dxa"/>
            <w:shd w:val="clear" w:color="auto" w:fill="FFFFFF"/>
          </w:tcPr>
          <w:p w:rsidR="006A6AFD" w:rsidRPr="00F07722" w:rsidRDefault="006A6AFD" w:rsidP="00EA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96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 </w:t>
      </w: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AFD" w:rsidRPr="003F20D5" w:rsidRDefault="006A6AFD" w:rsidP="009645E2">
      <w:pPr>
        <w:spacing w:line="240" w:lineRule="auto"/>
        <w:ind w:left="64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543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3F20D5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tbl>
      <w:tblPr>
        <w:tblpPr w:leftFromText="180" w:rightFromText="180" w:vertAnchor="text" w:horzAnchor="margin" w:tblpY="18"/>
        <w:tblW w:w="132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7951"/>
        <w:gridCol w:w="2409"/>
        <w:gridCol w:w="2410"/>
      </w:tblGrid>
      <w:tr w:rsidR="006A6AFD" w:rsidRPr="00F07722" w:rsidTr="00AC1CAF">
        <w:trPr>
          <w:trHeight w:val="838"/>
        </w:trPr>
        <w:tc>
          <w:tcPr>
            <w:tcW w:w="521" w:type="dxa"/>
          </w:tcPr>
          <w:p w:rsidR="006A6AFD" w:rsidRPr="000D641D" w:rsidRDefault="006A6AFD" w:rsidP="00AC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6AFD" w:rsidRPr="00F07722" w:rsidRDefault="006A6AFD" w:rsidP="00AC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1" w:type="dxa"/>
          </w:tcPr>
          <w:p w:rsidR="006A6AFD" w:rsidRPr="00F07722" w:rsidRDefault="006A6AFD" w:rsidP="00AC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A6AFD" w:rsidRPr="00F07722" w:rsidRDefault="006A6AFD" w:rsidP="00AC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6A6AFD" w:rsidRPr="00F07722" w:rsidRDefault="006A6AFD" w:rsidP="00AC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AFD" w:rsidRPr="00F07722" w:rsidRDefault="006A6AFD" w:rsidP="00AC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A6AFD" w:rsidRPr="00F07722" w:rsidTr="00AC1CAF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AC1CAF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AC1CAF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AC1CAF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AC1CAF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9645E2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767969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 xml:space="preserve"> Начальные сведения из стереометрии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767969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FD" w:rsidRPr="00F07722" w:rsidTr="00767969">
        <w:tc>
          <w:tcPr>
            <w:tcW w:w="521" w:type="dxa"/>
            <w:shd w:val="clear" w:color="auto" w:fill="FFFFFF"/>
          </w:tcPr>
          <w:p w:rsidR="006A6AFD" w:rsidRPr="00F07722" w:rsidRDefault="006A6AFD" w:rsidP="00AC1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AFD" w:rsidRPr="00F07722" w:rsidTr="009645E2">
        <w:tc>
          <w:tcPr>
            <w:tcW w:w="52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FF"/>
          </w:tcPr>
          <w:p w:rsidR="006A6AFD" w:rsidRPr="00F07722" w:rsidRDefault="006A6AFD" w:rsidP="00767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7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Pr="00767969" w:rsidRDefault="006A6AFD" w:rsidP="007679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FD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AFD" w:rsidRPr="009645E2" w:rsidRDefault="006A6AFD" w:rsidP="00EA54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AFD" w:rsidRDefault="006A6AFD" w:rsidP="00EA5430">
      <w:pPr>
        <w:pStyle w:val="NormalWeb"/>
        <w:jc w:val="both"/>
        <w:rPr>
          <w:b/>
        </w:rPr>
      </w:pPr>
      <w:r w:rsidRPr="00EA5430">
        <w:t xml:space="preserve">    </w:t>
      </w:r>
      <w:r w:rsidRPr="00EA5430">
        <w:rPr>
          <w:b/>
        </w:rPr>
        <w:t xml:space="preserve">                     </w:t>
      </w:r>
    </w:p>
    <w:p w:rsidR="006A6AFD" w:rsidRPr="00EA5430" w:rsidRDefault="006A6AFD" w:rsidP="003A1186">
      <w:pPr>
        <w:pStyle w:val="NormalWeb"/>
        <w:jc w:val="both"/>
        <w:outlineLvl w:val="0"/>
        <w:rPr>
          <w:b/>
        </w:rPr>
      </w:pPr>
      <w:r w:rsidRPr="00EA5430">
        <w:rPr>
          <w:b/>
        </w:rPr>
        <w:t xml:space="preserve">  Оценка знаний и умений учащихся по геометрии.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  <w:r w:rsidRPr="00EA5430">
        <w:rPr>
          <w:b/>
          <w:bCs/>
        </w:rPr>
        <w:t xml:space="preserve">1.      </w:t>
      </w:r>
      <w:r w:rsidRPr="00EA5430"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Основными формами проверки знаний и умений учащихся по геометрии  являются письменная контрольная работа и устный опрос.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При оценке письменных и устных ответов  в первую очередь учитываются показанные учащимися знания и умения. Оценка зависит также от наличия и характера погрешностей, допущенных учащимися.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  <w:r w:rsidRPr="00EA5430">
        <w:rPr>
          <w:b/>
          <w:bCs/>
        </w:rPr>
        <w:t xml:space="preserve">2.      </w:t>
      </w:r>
      <w:r w:rsidRPr="00EA5430"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  <w:r w:rsidRPr="00EA5430">
        <w:rPr>
          <w:b/>
          <w:bCs/>
        </w:rPr>
        <w:t xml:space="preserve">3.      </w:t>
      </w:r>
      <w:r w:rsidRPr="00EA5430">
        <w:t xml:space="preserve">Задания для устного и письменного опроса учащихся состоят из теоретических вопросов и задач.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  <w:r w:rsidRPr="00EA5430">
        <w:rPr>
          <w:b/>
          <w:bCs/>
        </w:rPr>
        <w:t xml:space="preserve">4.      </w:t>
      </w:r>
      <w:r w:rsidRPr="00EA5430">
        <w:t xml:space="preserve">Оценка ответа учащегося при устном и письменном опросе проводится по пятибалльной системе, т. е. за ответ выставляется одна из отметок: </w:t>
      </w:r>
      <w:r w:rsidRPr="00EA5430">
        <w:rPr>
          <w:b/>
          <w:bCs/>
          <w:i/>
          <w:iCs/>
        </w:rPr>
        <w:t>1</w:t>
      </w:r>
      <w:r w:rsidRPr="00EA5430">
        <w:rPr>
          <w:i/>
          <w:iCs/>
        </w:rPr>
        <w:t xml:space="preserve"> (плохо), </w:t>
      </w:r>
      <w:r w:rsidRPr="00EA5430">
        <w:rPr>
          <w:b/>
          <w:bCs/>
          <w:i/>
          <w:iCs/>
        </w:rPr>
        <w:t xml:space="preserve">2 </w:t>
      </w:r>
      <w:r w:rsidRPr="00EA5430">
        <w:rPr>
          <w:i/>
          <w:iCs/>
        </w:rPr>
        <w:t xml:space="preserve">(неудовлетворительно), </w:t>
      </w:r>
      <w:r w:rsidRPr="00EA5430">
        <w:rPr>
          <w:b/>
          <w:bCs/>
          <w:i/>
          <w:iCs/>
        </w:rPr>
        <w:t>3</w:t>
      </w:r>
      <w:r w:rsidRPr="00EA5430">
        <w:rPr>
          <w:i/>
          <w:iCs/>
        </w:rPr>
        <w:t xml:space="preserve"> (удовлетворительно), </w:t>
      </w:r>
      <w:r w:rsidRPr="00EA5430">
        <w:rPr>
          <w:b/>
          <w:bCs/>
          <w:i/>
          <w:iCs/>
        </w:rPr>
        <w:t>4</w:t>
      </w:r>
      <w:r w:rsidRPr="00EA5430">
        <w:rPr>
          <w:i/>
          <w:iCs/>
        </w:rPr>
        <w:t xml:space="preserve"> (хорошо), </w:t>
      </w:r>
      <w:r w:rsidRPr="00EA5430">
        <w:rPr>
          <w:b/>
          <w:bCs/>
          <w:i/>
          <w:iCs/>
        </w:rPr>
        <w:t>5</w:t>
      </w:r>
      <w:r w:rsidRPr="00EA5430">
        <w:rPr>
          <w:i/>
          <w:iCs/>
        </w:rPr>
        <w:t xml:space="preserve"> (отлично).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  <w:r w:rsidRPr="00EA5430">
        <w:rPr>
          <w:b/>
          <w:bCs/>
        </w:rPr>
        <w:t xml:space="preserve">5.      </w:t>
      </w:r>
      <w:r w:rsidRPr="00EA5430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6A6AFD" w:rsidRPr="00EA5430" w:rsidRDefault="006A6AFD" w:rsidP="003A1186">
      <w:pPr>
        <w:pStyle w:val="NormalWeb"/>
        <w:spacing w:before="0" w:beforeAutospacing="0" w:after="0" w:afterAutospacing="0"/>
        <w:jc w:val="both"/>
        <w:outlineLvl w:val="0"/>
      </w:pPr>
      <w:r w:rsidRPr="00EA5430">
        <w:t> </w:t>
      </w:r>
      <w:r w:rsidRPr="00EA5430">
        <w:rPr>
          <w:b/>
          <w:bCs/>
          <w:i/>
          <w:iCs/>
        </w:rPr>
        <w:t xml:space="preserve">Критерии ошибок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b/>
          <w:bCs/>
          <w:i/>
          <w:iCs/>
        </w:rPr>
        <w:t> </w:t>
      </w:r>
      <w:r w:rsidRPr="00EA5430">
        <w:t xml:space="preserve">1)     </w:t>
      </w:r>
      <w:r w:rsidRPr="00EA5430">
        <w:rPr>
          <w:b/>
          <w:bCs/>
        </w:rPr>
        <w:t>К  г р у б ы м</w:t>
      </w:r>
      <w:r w:rsidRPr="00EA5430"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2)     </w:t>
      </w:r>
      <w:r w:rsidRPr="00EA5430">
        <w:rPr>
          <w:b/>
          <w:bCs/>
        </w:rPr>
        <w:t>К  н е г р у б ы м</w:t>
      </w:r>
      <w:r w:rsidRPr="00EA5430">
        <w:t xml:space="preserve"> ошибкам относятся: потеря корня или сохранение в ответе постороннего корня; отбрасывание без объяснений одного из них и равнозначные им;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3)     </w:t>
      </w:r>
      <w:r w:rsidRPr="00EA5430">
        <w:rPr>
          <w:b/>
          <w:bCs/>
        </w:rPr>
        <w:t>К  н е д о ч е т а м</w:t>
      </w:r>
      <w:r w:rsidRPr="00EA5430">
        <w:t xml:space="preserve"> относятся: нерациональное решение, описки, недостаточность или отсутствие пояснений, обоснований в решениях. </w:t>
      </w:r>
    </w:p>
    <w:p w:rsidR="006A6AFD" w:rsidRPr="00EA5430" w:rsidRDefault="006A6AFD" w:rsidP="003A1186">
      <w:pPr>
        <w:pStyle w:val="NormalWeb"/>
        <w:spacing w:before="0" w:beforeAutospacing="0" w:after="0" w:afterAutospacing="0"/>
        <w:jc w:val="both"/>
        <w:outlineLvl w:val="0"/>
      </w:pPr>
      <w:r w:rsidRPr="00EA5430">
        <w:t> </w:t>
      </w:r>
      <w:r w:rsidRPr="00EA5430">
        <w:rPr>
          <w:b/>
          <w:bCs/>
          <w:i/>
          <w:iCs/>
        </w:rPr>
        <w:t xml:space="preserve"> Оценка устных ответов учащихся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b/>
          <w:bCs/>
          <w:i/>
          <w:iCs/>
        </w:rPr>
        <w:t> </w:t>
      </w:r>
      <w:r w:rsidRPr="00EA5430">
        <w:rPr>
          <w:i/>
          <w:iCs/>
        </w:rPr>
        <w:t xml:space="preserve"> Ответ оценивается отметкой «5», если ученик: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•         полно раскрыл содержание материала в объеме, предусмотренном программой и учебником,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правильно выполнил рисунки, чертежи, графики, сопутствующие ответу;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продемонстрировал сформированность и устойчивость используемых при отработке умений и навыков, усвоение ранее изученных сопутствующих вопросов;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•        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 </w:t>
      </w:r>
      <w:r w:rsidRPr="00EA5430">
        <w:rPr>
          <w:i/>
          <w:iCs/>
        </w:rPr>
        <w:t xml:space="preserve">Ответ оценивается отметкой «4», если он удовлетворяет в основном требованиям на оценку «5», но при этом имеет один из недостатков: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•         в изложении допущены небольшие пробелы, не исказившие математическое содержание ответа;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допущены один – два недочета при освещении основного содержания ответа, исправленные по замечанию учителя;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  <w:r w:rsidRPr="00EA5430">
        <w:rPr>
          <w:i/>
          <w:iCs/>
        </w:rPr>
        <w:t> Отметка «3» ставится в следующих случаях: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•        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при знании теоретического материала выявлена недостаточная сформированность основных умений и навыков.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 </w:t>
      </w:r>
      <w:r w:rsidRPr="00EA5430">
        <w:rPr>
          <w:i/>
          <w:iCs/>
        </w:rPr>
        <w:t xml:space="preserve">Отметка «2» ставится в следующих случаях: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•         не раскрыто основное содержание учебного материала;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обнаружено незнание или непонимание учеником большей или наиболее важной части учебного материала;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 </w:t>
      </w:r>
      <w:r w:rsidRPr="00EA5430">
        <w:rPr>
          <w:i/>
          <w:iCs/>
        </w:rPr>
        <w:t xml:space="preserve">Отметка «1» ставится, если: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 •        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6A6AFD" w:rsidRPr="00EA5430" w:rsidRDefault="006A6AFD" w:rsidP="003A1186">
      <w:pPr>
        <w:pStyle w:val="NormalWeb"/>
        <w:spacing w:before="0" w:beforeAutospacing="0" w:after="0" w:afterAutospacing="0"/>
        <w:jc w:val="both"/>
        <w:outlineLvl w:val="0"/>
      </w:pPr>
      <w:r w:rsidRPr="00EA5430">
        <w:t> </w:t>
      </w:r>
      <w:r w:rsidRPr="00EA5430">
        <w:rPr>
          <w:b/>
          <w:bCs/>
          <w:i/>
          <w:iCs/>
        </w:rPr>
        <w:t xml:space="preserve"> Оценка письменных контрольных работ учащихся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b/>
          <w:bCs/>
          <w:i/>
          <w:iCs/>
        </w:rPr>
        <w:t> </w:t>
      </w:r>
      <w:r w:rsidRPr="00EA5430">
        <w:rPr>
          <w:i/>
          <w:iCs/>
        </w:rPr>
        <w:t xml:space="preserve"> Отметка «5» ставится, если: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  <w:r w:rsidRPr="00EA5430">
        <w:t xml:space="preserve">•         работа выполнена полностью;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в логических рассуждениях и обосновании решения нет пробелов и ошибок;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 </w:t>
      </w:r>
      <w:r w:rsidRPr="00EA5430">
        <w:rPr>
          <w:i/>
          <w:iCs/>
        </w:rPr>
        <w:t xml:space="preserve">Отметка «4» ставится, если: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  <w:r w:rsidRPr="00EA5430">
        <w:t xml:space="preserve">•        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•        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 </w:t>
      </w:r>
      <w:r w:rsidRPr="00EA5430">
        <w:rPr>
          <w:i/>
          <w:iCs/>
        </w:rPr>
        <w:t xml:space="preserve">Отметка «3» ставится, если: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  <w:r w:rsidRPr="00EA5430">
        <w:t xml:space="preserve">•        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</w:t>
      </w:r>
      <w:r w:rsidRPr="00EA5430">
        <w:rPr>
          <w:i/>
          <w:iCs/>
        </w:rPr>
        <w:t xml:space="preserve"> Отметка «2» ставится, если: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  <w:r w:rsidRPr="00EA5430">
        <w:t xml:space="preserve">•         допущены существенные ошибки, показавшие, что учащийся не владеет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 xml:space="preserve">обязательными умениями по данной теме в полной мере.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t>  </w:t>
      </w:r>
      <w:r w:rsidRPr="00EA5430">
        <w:rPr>
          <w:i/>
          <w:iCs/>
        </w:rPr>
        <w:t xml:space="preserve">Отметка «1» ставится, если: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  <w:r w:rsidRPr="00EA5430">
        <w:t xml:space="preserve">•        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p w:rsidR="006A6AFD" w:rsidRPr="00EA5430" w:rsidRDefault="006A6AFD" w:rsidP="00EA5430">
      <w:pPr>
        <w:pStyle w:val="NormalWeb"/>
        <w:spacing w:before="0" w:beforeAutospacing="0" w:after="0" w:afterAutospacing="0"/>
        <w:jc w:val="both"/>
      </w:pPr>
      <w:r w:rsidRPr="00EA5430">
        <w:rPr>
          <w:i/>
          <w:iCs/>
        </w:rPr>
        <w:t> </w:t>
      </w:r>
    </w:p>
    <w:p w:rsidR="006A6AFD" w:rsidRPr="00EA5430" w:rsidRDefault="006A6AFD" w:rsidP="00EA54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A6AFD" w:rsidRPr="00EA5430" w:rsidSect="00EA5430">
      <w:pgSz w:w="16838" w:h="11906" w:orient="landscape"/>
      <w:pgMar w:top="1701" w:right="851" w:bottom="851" w:left="85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FD" w:rsidRDefault="006A6AFD" w:rsidP="00091C9D">
      <w:pPr>
        <w:spacing w:after="0" w:line="240" w:lineRule="auto"/>
      </w:pPr>
      <w:r>
        <w:separator/>
      </w:r>
    </w:p>
  </w:endnote>
  <w:endnote w:type="continuationSeparator" w:id="1">
    <w:p w:rsidR="006A6AFD" w:rsidRDefault="006A6AFD" w:rsidP="0009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FD" w:rsidRDefault="006A6AFD" w:rsidP="00091C9D">
      <w:pPr>
        <w:spacing w:after="0" w:line="240" w:lineRule="auto"/>
      </w:pPr>
      <w:r>
        <w:separator/>
      </w:r>
    </w:p>
  </w:footnote>
  <w:footnote w:type="continuationSeparator" w:id="1">
    <w:p w:rsidR="006A6AFD" w:rsidRDefault="006A6AFD" w:rsidP="0009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3C5"/>
    <w:multiLevelType w:val="hybridMultilevel"/>
    <w:tmpl w:val="6A800CB4"/>
    <w:lvl w:ilvl="0" w:tplc="A12CBC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F2F93"/>
    <w:multiLevelType w:val="hybridMultilevel"/>
    <w:tmpl w:val="6ACEFADC"/>
    <w:lvl w:ilvl="0" w:tplc="A3346C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E76BB"/>
    <w:multiLevelType w:val="hybridMultilevel"/>
    <w:tmpl w:val="5AC6D8B0"/>
    <w:lvl w:ilvl="0" w:tplc="62A84A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22F11"/>
    <w:multiLevelType w:val="hybridMultilevel"/>
    <w:tmpl w:val="DDAA62E2"/>
    <w:lvl w:ilvl="0" w:tplc="76E015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C7AC0"/>
    <w:multiLevelType w:val="hybridMultilevel"/>
    <w:tmpl w:val="F8649FBC"/>
    <w:lvl w:ilvl="0" w:tplc="4A96BB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D007C"/>
    <w:multiLevelType w:val="hybridMultilevel"/>
    <w:tmpl w:val="C9EE38F0"/>
    <w:lvl w:ilvl="0" w:tplc="A64A0688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3A5627FE"/>
    <w:multiLevelType w:val="hybridMultilevel"/>
    <w:tmpl w:val="2E7A86B0"/>
    <w:lvl w:ilvl="0" w:tplc="A8EA9A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0AF2955"/>
    <w:multiLevelType w:val="hybridMultilevel"/>
    <w:tmpl w:val="BB2E7A9C"/>
    <w:lvl w:ilvl="0" w:tplc="D6BA5420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0">
    <w:nsid w:val="43E01E49"/>
    <w:multiLevelType w:val="hybridMultilevel"/>
    <w:tmpl w:val="F2B0EA5E"/>
    <w:lvl w:ilvl="0" w:tplc="7784886A">
      <w:start w:val="4"/>
      <w:numFmt w:val="bullet"/>
      <w:lvlText w:val="-"/>
      <w:lvlJc w:val="left"/>
      <w:pPr>
        <w:ind w:left="1353" w:hanging="360"/>
      </w:pPr>
      <w:rPr>
        <w:rFonts w:ascii="Arial Black" w:eastAsia="Times New Roman" w:hAnsi="Arial Black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F68A3"/>
    <w:multiLevelType w:val="hybridMultilevel"/>
    <w:tmpl w:val="09C88162"/>
    <w:lvl w:ilvl="0" w:tplc="75E8D3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D578E"/>
    <w:multiLevelType w:val="hybridMultilevel"/>
    <w:tmpl w:val="E154E99C"/>
    <w:lvl w:ilvl="0" w:tplc="981A95B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AB64C80"/>
    <w:multiLevelType w:val="hybridMultilevel"/>
    <w:tmpl w:val="3AE02F02"/>
    <w:lvl w:ilvl="0" w:tplc="8D1C06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F807067"/>
    <w:multiLevelType w:val="hybridMultilevel"/>
    <w:tmpl w:val="FA0C50B0"/>
    <w:lvl w:ilvl="0" w:tplc="AF7815F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C82FFA"/>
    <w:multiLevelType w:val="hybridMultilevel"/>
    <w:tmpl w:val="6C94F7D0"/>
    <w:lvl w:ilvl="0" w:tplc="FB1606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8A6FC4"/>
    <w:multiLevelType w:val="hybridMultilevel"/>
    <w:tmpl w:val="1234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55626C"/>
    <w:multiLevelType w:val="hybridMultilevel"/>
    <w:tmpl w:val="0D16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93451E"/>
    <w:multiLevelType w:val="hybridMultilevel"/>
    <w:tmpl w:val="643E096E"/>
    <w:lvl w:ilvl="0" w:tplc="BECAEB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7"/>
  </w:num>
  <w:num w:numId="17">
    <w:abstractNumId w:val="8"/>
  </w:num>
  <w:num w:numId="18">
    <w:abstractNumId w:val="7"/>
  </w:num>
  <w:num w:numId="19">
    <w:abstractNumId w:val="24"/>
  </w:num>
  <w:num w:numId="20">
    <w:abstractNumId w:val="16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1C"/>
    <w:rsid w:val="0000780C"/>
    <w:rsid w:val="0002193A"/>
    <w:rsid w:val="00023549"/>
    <w:rsid w:val="00030BBF"/>
    <w:rsid w:val="0003175D"/>
    <w:rsid w:val="00046017"/>
    <w:rsid w:val="000529F7"/>
    <w:rsid w:val="00063434"/>
    <w:rsid w:val="00073525"/>
    <w:rsid w:val="00086D49"/>
    <w:rsid w:val="00091C9D"/>
    <w:rsid w:val="0009613B"/>
    <w:rsid w:val="000A3843"/>
    <w:rsid w:val="000C0A81"/>
    <w:rsid w:val="000C4058"/>
    <w:rsid w:val="000C7DC4"/>
    <w:rsid w:val="000D1915"/>
    <w:rsid w:val="000D30B7"/>
    <w:rsid w:val="000D641D"/>
    <w:rsid w:val="001038C1"/>
    <w:rsid w:val="001206D9"/>
    <w:rsid w:val="001360D0"/>
    <w:rsid w:val="00137EC1"/>
    <w:rsid w:val="0014045B"/>
    <w:rsid w:val="00147DD6"/>
    <w:rsid w:val="00150650"/>
    <w:rsid w:val="00152FC2"/>
    <w:rsid w:val="00153AE6"/>
    <w:rsid w:val="00153E58"/>
    <w:rsid w:val="00175866"/>
    <w:rsid w:val="00175D1B"/>
    <w:rsid w:val="001807EA"/>
    <w:rsid w:val="00190D94"/>
    <w:rsid w:val="001A45DE"/>
    <w:rsid w:val="001C2753"/>
    <w:rsid w:val="001D76C1"/>
    <w:rsid w:val="001F68A1"/>
    <w:rsid w:val="00200A1C"/>
    <w:rsid w:val="00207D2C"/>
    <w:rsid w:val="00213F6B"/>
    <w:rsid w:val="00214297"/>
    <w:rsid w:val="00231946"/>
    <w:rsid w:val="00233EBB"/>
    <w:rsid w:val="0024400D"/>
    <w:rsid w:val="002579DD"/>
    <w:rsid w:val="00261EA0"/>
    <w:rsid w:val="002645B3"/>
    <w:rsid w:val="0029619D"/>
    <w:rsid w:val="002A1698"/>
    <w:rsid w:val="002A2A55"/>
    <w:rsid w:val="002A5932"/>
    <w:rsid w:val="002B22CE"/>
    <w:rsid w:val="002B2C18"/>
    <w:rsid w:val="002B3E49"/>
    <w:rsid w:val="002C4656"/>
    <w:rsid w:val="003356CE"/>
    <w:rsid w:val="0033582D"/>
    <w:rsid w:val="00353A8A"/>
    <w:rsid w:val="00356E91"/>
    <w:rsid w:val="00362B1C"/>
    <w:rsid w:val="0036368C"/>
    <w:rsid w:val="00371690"/>
    <w:rsid w:val="00371F4C"/>
    <w:rsid w:val="00376598"/>
    <w:rsid w:val="003811F9"/>
    <w:rsid w:val="00387F15"/>
    <w:rsid w:val="0039513C"/>
    <w:rsid w:val="003966D4"/>
    <w:rsid w:val="00396FEE"/>
    <w:rsid w:val="003A0094"/>
    <w:rsid w:val="003A1186"/>
    <w:rsid w:val="003A2336"/>
    <w:rsid w:val="003B6DB4"/>
    <w:rsid w:val="003C5B84"/>
    <w:rsid w:val="003E68B8"/>
    <w:rsid w:val="003E6D54"/>
    <w:rsid w:val="003F0443"/>
    <w:rsid w:val="003F0FAA"/>
    <w:rsid w:val="003F20D5"/>
    <w:rsid w:val="00404B57"/>
    <w:rsid w:val="00410C9C"/>
    <w:rsid w:val="0041550B"/>
    <w:rsid w:val="0042443C"/>
    <w:rsid w:val="00425AE3"/>
    <w:rsid w:val="00427EFB"/>
    <w:rsid w:val="00433852"/>
    <w:rsid w:val="004462F7"/>
    <w:rsid w:val="00446616"/>
    <w:rsid w:val="00454A42"/>
    <w:rsid w:val="004623F0"/>
    <w:rsid w:val="004709DC"/>
    <w:rsid w:val="00471D68"/>
    <w:rsid w:val="00483DB7"/>
    <w:rsid w:val="00492532"/>
    <w:rsid w:val="004A36E1"/>
    <w:rsid w:val="004B2FBD"/>
    <w:rsid w:val="004B619F"/>
    <w:rsid w:val="004B7A58"/>
    <w:rsid w:val="004C3466"/>
    <w:rsid w:val="004D2763"/>
    <w:rsid w:val="004D73A7"/>
    <w:rsid w:val="004E0B36"/>
    <w:rsid w:val="004E4C18"/>
    <w:rsid w:val="005021E2"/>
    <w:rsid w:val="005274D2"/>
    <w:rsid w:val="00531AA4"/>
    <w:rsid w:val="00546B62"/>
    <w:rsid w:val="005715CC"/>
    <w:rsid w:val="0057224F"/>
    <w:rsid w:val="00591CA7"/>
    <w:rsid w:val="005B0260"/>
    <w:rsid w:val="005B6AD0"/>
    <w:rsid w:val="005B72E1"/>
    <w:rsid w:val="005C13E7"/>
    <w:rsid w:val="005C2DA6"/>
    <w:rsid w:val="005D14B1"/>
    <w:rsid w:val="005D5817"/>
    <w:rsid w:val="005D5B1B"/>
    <w:rsid w:val="005D5EAB"/>
    <w:rsid w:val="005F286A"/>
    <w:rsid w:val="005F6D71"/>
    <w:rsid w:val="006015A9"/>
    <w:rsid w:val="00601CE1"/>
    <w:rsid w:val="00603177"/>
    <w:rsid w:val="0060781A"/>
    <w:rsid w:val="006248E7"/>
    <w:rsid w:val="00625E77"/>
    <w:rsid w:val="00632F5E"/>
    <w:rsid w:val="0064247D"/>
    <w:rsid w:val="006520A1"/>
    <w:rsid w:val="00662AB3"/>
    <w:rsid w:val="006677C3"/>
    <w:rsid w:val="00670F5B"/>
    <w:rsid w:val="00681B99"/>
    <w:rsid w:val="00683B63"/>
    <w:rsid w:val="00687233"/>
    <w:rsid w:val="00691B49"/>
    <w:rsid w:val="006A6AFD"/>
    <w:rsid w:val="006C3F1F"/>
    <w:rsid w:val="006C4B15"/>
    <w:rsid w:val="006D49C6"/>
    <w:rsid w:val="006E7C18"/>
    <w:rsid w:val="00700AC0"/>
    <w:rsid w:val="007031CB"/>
    <w:rsid w:val="00703C9F"/>
    <w:rsid w:val="00707FDD"/>
    <w:rsid w:val="007113FE"/>
    <w:rsid w:val="00730440"/>
    <w:rsid w:val="007539C7"/>
    <w:rsid w:val="00755686"/>
    <w:rsid w:val="00760298"/>
    <w:rsid w:val="00761E46"/>
    <w:rsid w:val="00762DC1"/>
    <w:rsid w:val="00764B45"/>
    <w:rsid w:val="0076646B"/>
    <w:rsid w:val="00767969"/>
    <w:rsid w:val="00772FC2"/>
    <w:rsid w:val="00774BB6"/>
    <w:rsid w:val="007754ED"/>
    <w:rsid w:val="007778F0"/>
    <w:rsid w:val="007B4749"/>
    <w:rsid w:val="007C0148"/>
    <w:rsid w:val="007C31A9"/>
    <w:rsid w:val="007C4097"/>
    <w:rsid w:val="007D19D2"/>
    <w:rsid w:val="007E4710"/>
    <w:rsid w:val="007E5049"/>
    <w:rsid w:val="007F0A83"/>
    <w:rsid w:val="007F1E73"/>
    <w:rsid w:val="00800CE9"/>
    <w:rsid w:val="00800FC5"/>
    <w:rsid w:val="0080507E"/>
    <w:rsid w:val="00811576"/>
    <w:rsid w:val="00821554"/>
    <w:rsid w:val="00831F2F"/>
    <w:rsid w:val="00870861"/>
    <w:rsid w:val="00883032"/>
    <w:rsid w:val="00883387"/>
    <w:rsid w:val="008A37A0"/>
    <w:rsid w:val="008A64DF"/>
    <w:rsid w:val="008B16DA"/>
    <w:rsid w:val="008B2046"/>
    <w:rsid w:val="008B2119"/>
    <w:rsid w:val="008B55DE"/>
    <w:rsid w:val="008D1151"/>
    <w:rsid w:val="009134FD"/>
    <w:rsid w:val="009144B3"/>
    <w:rsid w:val="009215D0"/>
    <w:rsid w:val="00931C30"/>
    <w:rsid w:val="0094603E"/>
    <w:rsid w:val="00957F92"/>
    <w:rsid w:val="009645E2"/>
    <w:rsid w:val="00965D42"/>
    <w:rsid w:val="00987BC2"/>
    <w:rsid w:val="009A3F58"/>
    <w:rsid w:val="009A7DB6"/>
    <w:rsid w:val="009B6522"/>
    <w:rsid w:val="009D5ED1"/>
    <w:rsid w:val="009E5CBC"/>
    <w:rsid w:val="009E7A12"/>
    <w:rsid w:val="00A014E0"/>
    <w:rsid w:val="00A11D10"/>
    <w:rsid w:val="00A14199"/>
    <w:rsid w:val="00A216DC"/>
    <w:rsid w:val="00A22B45"/>
    <w:rsid w:val="00A37DB4"/>
    <w:rsid w:val="00A400D3"/>
    <w:rsid w:val="00A416F2"/>
    <w:rsid w:val="00A70A84"/>
    <w:rsid w:val="00A70EDF"/>
    <w:rsid w:val="00A711D8"/>
    <w:rsid w:val="00A758AD"/>
    <w:rsid w:val="00A805EF"/>
    <w:rsid w:val="00A82804"/>
    <w:rsid w:val="00A8333D"/>
    <w:rsid w:val="00AB1BF6"/>
    <w:rsid w:val="00AC1CAF"/>
    <w:rsid w:val="00AC34A2"/>
    <w:rsid w:val="00AC563D"/>
    <w:rsid w:val="00AD7D7E"/>
    <w:rsid w:val="00AE0EDE"/>
    <w:rsid w:val="00AF1F35"/>
    <w:rsid w:val="00AF2A1D"/>
    <w:rsid w:val="00AF44EB"/>
    <w:rsid w:val="00B0488D"/>
    <w:rsid w:val="00B0770D"/>
    <w:rsid w:val="00B13E8C"/>
    <w:rsid w:val="00B33323"/>
    <w:rsid w:val="00B54761"/>
    <w:rsid w:val="00B5788A"/>
    <w:rsid w:val="00B733D2"/>
    <w:rsid w:val="00B73804"/>
    <w:rsid w:val="00B80463"/>
    <w:rsid w:val="00B96E84"/>
    <w:rsid w:val="00BF4420"/>
    <w:rsid w:val="00C07B21"/>
    <w:rsid w:val="00C16C2D"/>
    <w:rsid w:val="00C23352"/>
    <w:rsid w:val="00C250B0"/>
    <w:rsid w:val="00C32A3D"/>
    <w:rsid w:val="00C65D74"/>
    <w:rsid w:val="00C67B44"/>
    <w:rsid w:val="00C7348F"/>
    <w:rsid w:val="00C823B0"/>
    <w:rsid w:val="00C8353B"/>
    <w:rsid w:val="00CA419D"/>
    <w:rsid w:val="00CA66A5"/>
    <w:rsid w:val="00CB0832"/>
    <w:rsid w:val="00CC3BE9"/>
    <w:rsid w:val="00CC73C8"/>
    <w:rsid w:val="00CD2604"/>
    <w:rsid w:val="00CD6BAD"/>
    <w:rsid w:val="00CE462D"/>
    <w:rsid w:val="00CE6F75"/>
    <w:rsid w:val="00CF59A4"/>
    <w:rsid w:val="00CF68D7"/>
    <w:rsid w:val="00D01EA6"/>
    <w:rsid w:val="00D10589"/>
    <w:rsid w:val="00D206B8"/>
    <w:rsid w:val="00D318B0"/>
    <w:rsid w:val="00D42A35"/>
    <w:rsid w:val="00D575D7"/>
    <w:rsid w:val="00D66D76"/>
    <w:rsid w:val="00D703AF"/>
    <w:rsid w:val="00D72774"/>
    <w:rsid w:val="00D74129"/>
    <w:rsid w:val="00D82C7F"/>
    <w:rsid w:val="00D8746E"/>
    <w:rsid w:val="00D93BF4"/>
    <w:rsid w:val="00D96B0B"/>
    <w:rsid w:val="00D973FA"/>
    <w:rsid w:val="00DC55A5"/>
    <w:rsid w:val="00DD749D"/>
    <w:rsid w:val="00DD768A"/>
    <w:rsid w:val="00E1095E"/>
    <w:rsid w:val="00E13948"/>
    <w:rsid w:val="00E41E34"/>
    <w:rsid w:val="00E64334"/>
    <w:rsid w:val="00E801C6"/>
    <w:rsid w:val="00EA5430"/>
    <w:rsid w:val="00EC2CE7"/>
    <w:rsid w:val="00EC7BF0"/>
    <w:rsid w:val="00ED683E"/>
    <w:rsid w:val="00EE06DF"/>
    <w:rsid w:val="00EE0891"/>
    <w:rsid w:val="00F0085D"/>
    <w:rsid w:val="00F0136F"/>
    <w:rsid w:val="00F03FD9"/>
    <w:rsid w:val="00F0556A"/>
    <w:rsid w:val="00F07722"/>
    <w:rsid w:val="00F12766"/>
    <w:rsid w:val="00F12D58"/>
    <w:rsid w:val="00F21188"/>
    <w:rsid w:val="00F34D75"/>
    <w:rsid w:val="00F60A6F"/>
    <w:rsid w:val="00F6522D"/>
    <w:rsid w:val="00F6631D"/>
    <w:rsid w:val="00F73526"/>
    <w:rsid w:val="00F811E9"/>
    <w:rsid w:val="00F909AE"/>
    <w:rsid w:val="00FB0648"/>
    <w:rsid w:val="00FD185D"/>
    <w:rsid w:val="00FE64D1"/>
    <w:rsid w:val="00FF1F58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1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B1C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B1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2B1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6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B1C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6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B1C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62B1C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2B1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62B1C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362B1C"/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62B1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62B1C"/>
    <w:rPr>
      <w:rFonts w:cs="Times New Roman"/>
      <w:i/>
      <w:iCs/>
    </w:rPr>
  </w:style>
  <w:style w:type="paragraph" w:styleId="List">
    <w:name w:val="List"/>
    <w:basedOn w:val="Normal"/>
    <w:uiPriority w:val="99"/>
    <w:rsid w:val="00362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362B1C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62B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62B1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2B1C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62B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2B1C"/>
    <w:rPr>
      <w:rFonts w:ascii="Courier New" w:hAnsi="Courier New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1095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1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95E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9144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144B3"/>
    <w:rPr>
      <w:rFonts w:eastAsia="Times New Roman" w:cs="Times New Roman"/>
      <w:lang w:eastAsia="ru-RU"/>
    </w:rPr>
  </w:style>
  <w:style w:type="paragraph" w:customStyle="1" w:styleId="c1">
    <w:name w:val="c1"/>
    <w:basedOn w:val="Normal"/>
    <w:uiPriority w:val="99"/>
    <w:rsid w:val="003A0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DefaultParagraphFont"/>
    <w:uiPriority w:val="99"/>
    <w:rsid w:val="003A009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A0094"/>
    <w:rPr>
      <w:rFonts w:cs="Times New Roman"/>
    </w:rPr>
  </w:style>
  <w:style w:type="paragraph" w:styleId="NormalWeb">
    <w:name w:val="Normal (Web)"/>
    <w:basedOn w:val="Normal"/>
    <w:uiPriority w:val="99"/>
    <w:semiHidden/>
    <w:rsid w:val="00D57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semiHidden/>
    <w:rsid w:val="00D575D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D575D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rsid w:val="003A11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1058</TotalTime>
  <Pages>12</Pages>
  <Words>3507</Words>
  <Characters>19995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143</cp:revision>
  <cp:lastPrinted>2018-09-08T12:08:00Z</cp:lastPrinted>
  <dcterms:created xsi:type="dcterms:W3CDTF">2012-11-23T10:41:00Z</dcterms:created>
  <dcterms:modified xsi:type="dcterms:W3CDTF">2022-01-28T07:57:00Z</dcterms:modified>
</cp:coreProperties>
</file>