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/>
      </w:r>
    </w:p>
    <w:p>
      <w:pPr>
        <w:pStyle w:val="Normal"/>
        <w:ind w:left="0" w:right="0" w:firstLine="567"/>
        <w:jc w:val="center"/>
        <w:rPr/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риложение 4</w:t>
      </w:r>
    </w:p>
    <w:p>
      <w:pPr>
        <w:pStyle w:val="Normal"/>
        <w:spacing w:lineRule="exact" w:line="240"/>
        <w:ind w:left="0" w:right="1615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к основной образовательной</w:t>
      </w:r>
    </w:p>
    <w:p>
      <w:pPr>
        <w:pStyle w:val="Normal"/>
        <w:spacing w:lineRule="exact" w:line="240"/>
        <w:ind w:left="0" w:right="1615" w:hanging="0"/>
        <w:jc w:val="right"/>
        <w:rPr/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программе </w:t>
      </w:r>
      <w:r>
        <w:rPr>
          <w:rFonts w:eastAsia="Times New Roman" w:cs="Times New Roman" w:ascii="Times New Roman" w:hAnsi="Times New Roman"/>
          <w:color w:val="auto"/>
          <w:sz w:val="28"/>
          <w:szCs w:val="28"/>
          <w:lang w:val="ru-RU" w:eastAsia="zh-CN" w:bidi="ar-SA"/>
        </w:rPr>
        <w:t xml:space="preserve">среднего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общего</w:t>
      </w:r>
    </w:p>
    <w:p>
      <w:pPr>
        <w:pStyle w:val="Normal"/>
        <w:spacing w:lineRule="exact" w:line="240"/>
        <w:ind w:left="0" w:right="1615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образования, утвержденной</w:t>
      </w:r>
    </w:p>
    <w:p>
      <w:pPr>
        <w:pStyle w:val="Normal"/>
        <w:spacing w:lineRule="exact" w:line="240"/>
        <w:ind w:left="0" w:right="1615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приказом № 38/4 от 31.08.2020г.</w:t>
      </w:r>
    </w:p>
    <w:p>
      <w:pPr>
        <w:pStyle w:val="Normal"/>
        <w:spacing w:lineRule="exact" w:line="240"/>
        <w:ind w:left="0" w:right="1615" w:hanging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  <w:t xml:space="preserve">Рабочая программа </w:t>
      </w:r>
    </w:p>
    <w:p>
      <w:pPr>
        <w:pStyle w:val="Normal"/>
        <w:spacing w:lineRule="exact" w:line="240"/>
        <w:ind w:left="0" w:right="1615" w:hanging="0"/>
        <w:jc w:val="center"/>
        <w:rPr>
          <w:rFonts w:ascii="Times New Roman" w:hAnsi="Times New Roman" w:eastAsia="Times New Roman" w:cs="Times New Roman"/>
          <w:b/>
          <w:b/>
          <w:sz w:val="32"/>
          <w:szCs w:val="32"/>
        </w:rPr>
      </w:pPr>
      <w:r>
        <w:rPr>
          <w:rFonts w:eastAsia="Times New Roman" w:cs="Times New Roman" w:ascii="Times New Roman" w:hAnsi="Times New Roman"/>
          <w:b/>
          <w:sz w:val="32"/>
          <w:szCs w:val="32"/>
        </w:rPr>
      </w:r>
    </w:p>
    <w:p>
      <w:pPr>
        <w:pStyle w:val="Normal"/>
        <w:spacing w:lineRule="exact" w:line="240"/>
        <w:ind w:left="0" w:right="1615" w:hanging="0"/>
        <w:jc w:val="center"/>
        <w:rPr/>
      </w:pPr>
      <w:r>
        <w:rPr>
          <w:rFonts w:eastAsia="Times New Roman" w:cs="Times New Roman" w:ascii="Times New Roman" w:hAnsi="Times New Roman"/>
          <w:b/>
          <w:sz w:val="32"/>
          <w:szCs w:val="32"/>
        </w:rPr>
        <w:t>по учебному предмету «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Литература</w:t>
      </w:r>
      <w:r>
        <w:rPr>
          <w:rFonts w:eastAsia="Times New Roman" w:cs="Times New Roman" w:ascii="Times New Roman" w:hAnsi="Times New Roman"/>
          <w:b/>
          <w:sz w:val="32"/>
          <w:szCs w:val="32"/>
        </w:rPr>
        <w:t>»</w:t>
      </w:r>
    </w:p>
    <w:p>
      <w:pPr>
        <w:pStyle w:val="Normal"/>
        <w:spacing w:lineRule="exact" w:line="240"/>
        <w:ind w:left="0" w:right="1615" w:hanging="0"/>
        <w:jc w:val="center"/>
        <w:rPr>
          <w:b/>
          <w:b/>
        </w:rPr>
      </w:pPr>
      <w:r>
        <w:rPr>
          <w:b/>
        </w:rPr>
      </w:r>
    </w:p>
    <w:p>
      <w:pPr>
        <w:pStyle w:val="Normal"/>
        <w:suppressAutoHyphens w:val="true"/>
        <w:spacing w:lineRule="exact" w:line="240" w:before="0" w:after="0"/>
        <w:ind w:left="0" w:right="1615" w:hanging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Раздел 1. Результаты изучения учебного предмета «Литература»: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Личностные результаты: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совершенствование духовно-нравственных  качеств личности,  воспитание чувства любви к многонациональному Отечеству, уважительного отношения к русской ли</w:t>
        <w:softHyphen/>
        <w:t>тературе, к культурам других народов;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использование для решения познавательных и ком</w:t>
        <w:softHyphen/>
        <w:t>муникативных задач различных источников информации (словари, энциклопедии, Интернет- ресурсы и др.).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Метапредметные результаты: 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умение  понимать  проблему,   выдвигать 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умение самостоятельно организовывать собственную деятельность, оценивать ее, определять сферу своих интересов;</w:t>
      </w:r>
    </w:p>
    <w:p>
      <w:pPr>
        <w:pStyle w:val="Normal"/>
        <w:widowControl w:val="fals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•  </w:t>
      </w:r>
      <w:r>
        <w:rPr>
          <w:rFonts w:cs="Times New Roman" w:ascii="Times New Roman" w:hAnsi="Times New Roman"/>
          <w:sz w:val="28"/>
          <w:szCs w:val="28"/>
        </w:rPr>
        <w:t>умение работать с разными источниками информации, находить ее, анализировать, использовать в самосто</w:t>
        <w:softHyphen/>
        <w:t>ятельной деятельности.</w:t>
      </w:r>
    </w:p>
    <w:p>
      <w:pPr>
        <w:pStyle w:val="Normal"/>
        <w:shd w:val="clear" w:color="auto" w:fill="FFFFFF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Предметные результаты: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организации многоаспектного диалога (в ред. Приказа Минобрнауки РФ </w:t>
      </w:r>
      <w:r>
        <w:fldChar w:fldCharType="begin"/>
      </w:r>
      <w:r>
        <w:rPr>
          <w:sz w:val="28"/>
          <w:szCs w:val="28"/>
          <w:rFonts w:cs="Times New Roman" w:ascii="Times New Roman" w:hAnsi="Times New Roman"/>
        </w:rPr>
        <w:instrText> HYPERLINK "https://normativ.kontur.ru/document?moduleid=1&amp;documentid=267184" \l "l9"</w:instrText>
      </w:r>
      <w:r>
        <w:rPr>
          <w:sz w:val="28"/>
          <w:szCs w:val="28"/>
          <w:rFonts w:cs="Times New Roman" w:ascii="Times New Roman" w:hAnsi="Times New Roman"/>
        </w:rPr>
        <w:fldChar w:fldCharType="separate"/>
      </w:r>
      <w:r>
        <w:rPr>
          <w:rFonts w:cs="Times New Roman" w:ascii="Times New Roman" w:hAnsi="Times New Roman"/>
          <w:sz w:val="28"/>
          <w:szCs w:val="28"/>
        </w:rPr>
        <w:t>от 31.12.2015 N 1577</w:t>
      </w:r>
      <w:r>
        <w:rPr>
          <w:sz w:val="28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>);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понимание литературы как одной из основных национально-культурных ценностей народа, как особого способа познания жизни; 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8"/>
          <w:szCs w:val="28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мира, отраженную в литературном произведении, на уровне не только эмоционального восприятия, но и интеллектуального осмысления;</w:t>
      </w:r>
    </w:p>
    <w:p>
      <w:pPr>
        <w:pStyle w:val="Normal"/>
        <w:widowControl w:val="false"/>
        <w:numPr>
          <w:ilvl w:val="0"/>
          <w:numId w:val="1"/>
        </w:numPr>
        <w:spacing w:lineRule="auto" w:line="240" w:before="0" w:after="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знание произведений русской, родной и мировой литературы, умение привести примеры двух или более текстов, затрагивающих общие темы или проблемы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  <w:u w:val="none" w:color="000000"/>
          <w:lang w:eastAsia="ru-RU"/>
        </w:rPr>
      </w:pPr>
      <w:r>
        <w:rPr>
          <w:rFonts w:cs="Times New Roman" w:ascii="Times New Roman" w:hAnsi="Times New Roman"/>
          <w:sz w:val="24"/>
          <w:szCs w:val="24"/>
          <w:u w:val="none" w:color="000000"/>
          <w:lang w:eastAsia="ru-RU"/>
        </w:rPr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Раздел 2. </w:t>
      </w: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Содержание курса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Литература XIX века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Русская литература XIX века в контексте мировой культуры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Основные темы и проблемы русской литературы XIX века (свобода, </w:t>
      </w:r>
      <w:r>
        <w:rPr>
          <w:rFonts w:cs="Times New Roman" w:ascii="Times New Roman" w:hAnsi="Times New Roman"/>
          <w:color w:val="333333"/>
          <w:sz w:val="28"/>
          <w:szCs w:val="28"/>
        </w:rPr>
        <w:t>духовно-нравственные искания человека, обращение к народу в поисках нравственного идеала).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Литература второй половины XIX века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Обзор русской литературы второй половины XIX века. Россия второй половины XIX века. Общественно-политическая ситуация в стране. Достижения в области науки и культуры. Основные тенденции в развитии реалистической литературы. Журналистика и литературная критика. Аналитический характер русской прозы, ее социальная острота и философская глубина. Идея нравственного самосовершенствования. Универсальность художественных образов. Традиции и новаторство в русской поэзии. Формирование национального театра. Классическая русская литература и ее мировое признание.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Иван Александрович Гончаров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 (обзор). Роман «Обломов». Социальная и нравственная проблематика. Хорошее и дурное в характере Обломова. Смысл его жизни и смерти. «Обломовщина» как общественное явление. Герои романа и их отношение к Обломову. Авторская позиция и способы ее выражения в романе. Роман «Обломов» в зеркале критики («Что такое обломовщина?» Н. А. Добролюбова, «Обломов» Д. И. Писарева).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 xml:space="preserve">Теория литературы.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Обобщение в литературе. Типичное явление в литературе. Типическое как слияние общего и индивидуального, как проявление общего через индивидуальное. Литературная критика.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Александр Николаевич Островский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Жизнь и творчество (обзор). Периодизация творчества. Наследник Фонвизина, Грибоедова, Гоголя. Создатель русского сценического репертуара. Драма «Гроза». Ее народные истоки. Духовное самосознание Катерины. Нравственно ценное и косное в патриархальном быту. Россия на переломе, чреватом трагедией, ломкой судеб, гибелью людей. Своеобразие конфликта и основные стадии развития действия. Прием антитезы в пьесе. Изображение «жестоких нравов» «темного царства». Образ города Калинова. Трагедийный фон пьесы. Катерина в системе образов. Внутренний конфликт Катерины. Народно-поэтическое и религиозное в образе Катерины. Нравственная проблематика пьесы: тема греха, возмездия и покаяния. Смысл названия и символика пьесы. Жанровое своеобразие. Драматургическое мастерство Островского. А. Н. Островский в критике («Луч света и темном царстве» Н. А. Добролюбова). 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</w:t>
      </w:r>
      <w:r>
        <w:rPr>
          <w:rFonts w:cs="Times New Roman" w:ascii="Times New Roman" w:hAnsi="Times New Roman"/>
          <w:color w:val="000000"/>
          <w:sz w:val="28"/>
          <w:szCs w:val="28"/>
        </w:rPr>
        <w:t>. Углубление понятий о драме как роде литературы, о жанрах комедии, драмы, трагедии. Драматургический конфликт (развитие понятия).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 </w:t>
      </w: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Иван Сергеевич Тургенев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Жизнь и творчество (обзор). Роман «Отцы и дети». Духовный конфликт (различное отношение к духовным ценностям: к любви, природе, искусству) между поколениями, отраженный в заглавии и легший в основу романа. Базаров в ситуации русского человека на рандеву. Его сторонники и противники. Трагическое одиночество героя. Споры вокруг романа и авторская позиция Тургенева. Тургенев как пропагандист русской литературы на Западе. Критика о Тургеневе. («Базаров» Д. И. Писарева). 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Углубление понятия о романе  (частная жизнь в исторической  панораме, социально-бытовые и общечеловеческие стороны в романе).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Федор Иванович Тютчев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творчество. Наследник классицизма и поэт-романтик. Философский характер тютчевского романтизма. Идеал Тютчева — слияние человека с Природой и Историей, с «божеско-всемирной жизнью» - и его неосуществимость. Сочетание разномасштабных образов природы (космический охват с конкретно-реалистической детализацией). Любовь как стихийная сила и «поединок роковой». Основ</w:t>
        <w:softHyphen/>
        <w:t>ной жанр — лирический фрагмент («осколок» классици</w:t>
        <w:softHyphen/>
        <w:t>стических монументальных и масштабных жанров — героической или философской поэмы, торжественной или философской оды, вмещающий образы старых ли</w:t>
        <w:softHyphen/>
        <w:t>рических или эпических жанровых форм). Мифологизмы, архаизмы как признаки монументального стиля грандиозных творений. Стихотворения: «Silentium», «Не то, что мните вы, природа...», «Еще земли печален вид...», «Как хоро</w:t>
        <w:softHyphen/>
        <w:t xml:space="preserve">шо ты, о море ночное...», «Я встретил вас, и все былое...», «Эти бедные селенья...», «Нам не дано предугадать...», «Природа — сфинкс...», «Умом Россию по понять...», «О, как убийственно мы любим...». 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Углубление понятия о ли</w:t>
        <w:softHyphen/>
        <w:t>рике. Судьба жанров оды и элегии в русской поэзии.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Афанасий Афанасьевич Фет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 (обзор.) Двойственность личности и судьбы Фета-поэта и Фета — практичного помещика. Жизнеутверждающее начало в лирике природы. Фет как мастер реалистического пейзажа. Красота обыденно-реалистической детали и умение передать «мимолетное», «неуловимое». Романтические «поэтизмы» и метафорический язык. Гармония и музыкальность поэтической речи и способы их достиже</w:t>
        <w:softHyphen/>
        <w:t>ния. Тема смерти и мотив трагизма человеческого бытия в поздней лирике Фета. Стихотворения: «Даль», «Шепот, робкое дыханье...», «Еще майская ночь», «Еще весны душистой нега...», «Летний вечер тих и ясен...», «Я пришел к тебе с приветом...»,  «Заря прощается с землею...», «Это утро, радость эта...», «Певице», «Сияла ночь. Луной был полон сад...», «Как беден наш язык!..», «Одним толчком согнать ладью живую...», «На качелях».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Углубление понятия о лирике. Композиция лирического стихотворения.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Алексей Константинович Толстой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творчество. Своеобразие художественного мира Толстого. Основные темы, мотивы и образы поэзии. Взгляд на русскую историю в произведениях писателя. Влияние фольклора и романтической традиции. Стихотворения: «Слеза дрожит в твоем ревнивом взоре...», «Против течения», «Государь ты наш ба</w:t>
        <w:softHyphen/>
        <w:t>тюшка...».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Николай Алексеевич Некрасов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Жизнь и творчество (обзор). Некрасов-журналист. Противоположность литературно-художественных взглядов Некрасова и Фета. Разрыв с романтиками и переход на позиции реализма. Прозаизация лирики, усиление роли сюжетного начала. Социальная трагедия народа в городе и деревне. Настоящее и будущее народа как предмет лирических переживаний страдающего поэта. Интонация плача, рыданий, стона как способ исповедального выражения лирических переживаний. Сатира Некрасова. Героическое и жертвенное в образе разночинца-народолюбца. Психологизм и бытовая конкретизация любовной лирики. Поэмы Некрасова, их содержание, поэтический язык. Замысел поэмы «Кому на Руси жить хорошо». Дореформенная и пореформенная Россия в поэме, широта тематики и стилистическое многообразие. Образы крестьян и «народных заступников». Тема социального и духовного рабства, тема народного бунта. Фольклорное начало в поэме. Особенности поэтического языка. Стихотворения: «Рыцарь на час», «В дороге», «Надрывается сердце от муки...», «Душно! Без счастья и воли...», «Поэт и гражданин», «Элегия», «Умру я скоро...», «Музе», «Мы с тобой бестолковые люди..-, «О Муза! Я у двери гроба...», «Я не люблю иронии твоей...», «Блажен незлобивый поэт...», «Внимая ужасам войны...», «Тройка», «Еду ли ночью по улице темной...». 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Понятие о народности искусства. Фольклоризм художественной литературы (развитие понятия).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Михаил Евграфович Салтыков-Щедрин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 (обзор). «История одного города» — ключевое художественное произведение писателя. Сатирико-гротесковая хроника, изображающая смену градоначальников, как намек на смену царей в русской истории. Терпение народа как национальная отрицательная черта. Сказки (по выбору). Сатирическое негодование против произвола властей и желчная насмешка над покорностью народа.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</w:t>
      </w:r>
      <w:r>
        <w:rPr>
          <w:rFonts w:cs="Times New Roman" w:ascii="Times New Roman" w:hAnsi="Times New Roman"/>
          <w:color w:val="000000"/>
          <w:sz w:val="28"/>
          <w:szCs w:val="28"/>
        </w:rPr>
        <w:t>. Фантастика, гротеск и эзопов язык (развитие понятий). Сатира как выражение общественной позиции писателя. Жанр памфлета (начальные представления).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Лев Николаевич Толстой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 (об</w:t>
        <w:softHyphen/>
        <w:t>зор). Начало творческого пути. Духовные искания, их отражение в трилогии «Детство», «Отрочество», «Юность». Становление типа толстовского героя — просвещенного правдоискателя, ищущего совершенства. Нравственная чистота писательского взгляда на человека и мир. «Война и мир» — вершина творчества Н. Толстого. Творческая история романа. Своеобразие жанра и стиля. Образ автора как объединяющее идейно-стилевое начало «Войны и мира», вмещающее в себя аристо</w:t>
        <w:softHyphen/>
        <w:t>кратические устремления русской патриархальной демократии. Соединение народа как «тела» нации с ее «умом» — просвещенным дворянством на почве общины и личной независимости. Народ и «мысль народная» в изображении писателя. Просвещенные герои и их судьбы в водовороте исторических событий. Духовные иска</w:t>
        <w:softHyphen/>
        <w:t>ния Андрея Болконского и Пьера Безухова. Рационализм Андрея Болконского и эмоционально-интуитивное осмысление жизни Пьером Безуховым. Нравственно-психологической облик Наташи Ростовой, Марьи Болконской, Сони, Элен. Философские, нравственные и эстетические искания Толстого, реализованные в образах Наташи и Марьи. Философский смысл образа Платона Каратаева. Толстовская мысль об истории. Образы Кутузова и Наполеона, значение их противопоставления. Патриотизм ложный и патриотизм истинный. Внутренний монолог как способ выражения «диалектики души». Своеобразие религиозно-этических и эстетических взглядов Толстого. Всемирное значение Толстого — художника и мыслителя. Его влияние на русскую и мировую литературу.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</w:t>
      </w:r>
      <w:r>
        <w:rPr>
          <w:rFonts w:cs="Times New Roman" w:ascii="Times New Roman" w:hAnsi="Times New Roman"/>
          <w:color w:val="000000"/>
          <w:sz w:val="28"/>
          <w:szCs w:val="28"/>
        </w:rPr>
        <w:t>. Углубление понятия о ро</w:t>
        <w:softHyphen/>
        <w:t>мане. Роман-эпопея. Внутренний монолог (развитие по</w:t>
        <w:softHyphen/>
        <w:t>нятия). Психологизм художественной прозы (развитие понятия).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Федор Михайлович Достоевский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. Жизнь и творчество (обзор). Достоевский, Гоголь и «натуральная школа». «Преступление и наказание» — первый идеологический роман. Творческая история. Уголовно-авантюрная основа и ее преобразование в сюжете произведения. Противопоставление преступления и наказания в композиции романа. Композиционная роль снов Раскольникова, его психология, преступление и судьба в свете религиозно-нравственных и социальных представлений. «Маленькие люди» в романе, проблема социальной несправедливости и гуманизм писателя. Духовные искания интеллектуального героя и способы их выявления. Исповедальное начало как способ самораскрытия души. Полифонизм романа и диалоги героев. Достоевский и его значение для русской и мировой культуры. 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Углубление понятия о романе (роман нравственно-психологический, роман идеологический). Психологизм и способы его выражения в ро</w:t>
        <w:softHyphen/>
        <w:t>манах Толстого и Достоевского.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Николай Семенович Лесков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 (обзор). Бытовые повести и жанр «русской новеллы». Антинигилистические романы. Правдоискатели и народные праведники. Повесть «Очарованный странник» и ее герой Иван Флягин. Фольклорное начало в повести. Талант и творческий дух человека из народа. «Тупейный художник». Самобытные характеры и необычные судьбы, исключительность обстоятельств, любовь к жизни и людям, нравственная стойкость — основные мотивы повествования Лескова о русском человеке. (Изучается одно произведение по выбору.)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</w:t>
      </w:r>
      <w:r>
        <w:rPr>
          <w:rFonts w:cs="Times New Roman" w:ascii="Times New Roman" w:hAnsi="Times New Roman"/>
          <w:color w:val="000000"/>
          <w:sz w:val="28"/>
          <w:szCs w:val="28"/>
        </w:rPr>
        <w:t>. Формы повествования. Проблема сказа. Понятие о стилизации.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Антон Павлович Чехов</w:t>
      </w:r>
      <w:r>
        <w:rPr>
          <w:rFonts w:cs="Times New Roman" w:ascii="Times New Roman" w:hAnsi="Times New Roman"/>
          <w:color w:val="000000"/>
          <w:sz w:val="28"/>
          <w:szCs w:val="28"/>
        </w:rPr>
        <w:t>. Жизнь и творчество. Сотрудничество в юмористических журналах. Основные жанры — сценка, юмореска, анекдот, пародия. Спор с традицией изображения «маленького человека». Конфликт между сложной и пестрой жизнью и узкими представлениями о ней как основа комизма ранних рассказов. Многообразие философско-психологической проблематики в рассказах зрелого Чехова. Конфликт обыденного и идеального, судьба надежд и иллюзий в мире трагической реальности, «футлярное» существование, образы будущего — темы и проблемы рассказов Чехова. Рассказы по выбору: «Человек в футляре», «Ионыч», «Дом с мезонином», «Студент», «Дама с собачкой», «Случай из практики», «Черный монах» и др. Драма «Вишневый сад». Образ вишневого сада, старые и новые хозяева как прошлое, настоящее и будущее России. Лирическое и трагическое начала в пьесе, роль фарсовых эпизодов и комических персонажей. Психологизация ремарки. Символическая образность, «бессобытийность», «подводное течение». Значение художественного наследия Чехова для русской и мировой литературы.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Теория литературы.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 Углубление понятия о рассказе. Стиль Чехова-рассказчика: открытые финалы, музыкальность, поэтичность, психологическая и символическая деталь. Композиция и стилистика пьес. Роль ремарок, пауз, звуковых и шумовых эффектов. Сочета</w:t>
        <w:softHyphen/>
        <w:t>ние лирики и комизма. Понятие о лирической комедии.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Из зарубежной литературы (3 автора по выбору)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Обзор зарубежной литературы второй половины XIX века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Основные тенденции в развитии литературы второй половины XIX века. Поздний романтизм. Романтизм как доминанта литературного процесса. Символизм.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Ги де Мопассан</w:t>
      </w:r>
      <w:r>
        <w:rPr>
          <w:rFonts w:cs="Times New Roman" w:ascii="Times New Roman" w:hAnsi="Times New Roman"/>
          <w:color w:val="000000"/>
          <w:sz w:val="28"/>
          <w:szCs w:val="28"/>
        </w:rPr>
        <w:t>. Слово о писателе. «Ожерелье». Новелла об обыкновенных и честных людях, обделенных земными благами. Психологическая острота сюжета Мечты героев о счастье, сочетание в них значительного и мелкого. Мастерство композиции. Неожиданность развязки. Особенности жанра новеллы.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Генрик Ибсен</w:t>
      </w:r>
      <w:r>
        <w:rPr>
          <w:rFonts w:cs="Times New Roman" w:ascii="Times New Roman" w:hAnsi="Times New Roman"/>
          <w:color w:val="000000"/>
          <w:sz w:val="28"/>
          <w:szCs w:val="28"/>
        </w:rPr>
        <w:t>. Слово о писателе. «Кукольный дом». Проблема социального неравенства и права женщины. Жизнь-игра и героиня-кукла. Мораль естественная и мораль ложная. Неразрешимость конфликта. «Кукольный дом» как «драма идеи и психологическая драма».</w:t>
      </w:r>
    </w:p>
    <w:p>
      <w:pPr>
        <w:pStyle w:val="Normal"/>
        <w:shd w:val="clear" w:color="auto" w:fill="FAFAFA"/>
        <w:spacing w:lineRule="auto" w:line="240" w:before="0" w:after="0"/>
        <w:ind w:firstLine="54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cs="Times New Roman" w:ascii="Times New Roman" w:hAnsi="Times New Roman"/>
          <w:b/>
          <w:bCs/>
          <w:color w:val="000000"/>
          <w:sz w:val="28"/>
          <w:szCs w:val="28"/>
        </w:rPr>
        <w:t>Артюр Рембо</w:t>
      </w:r>
      <w:r>
        <w:rPr>
          <w:rFonts w:cs="Times New Roman" w:ascii="Times New Roman" w:hAnsi="Times New Roman"/>
          <w:color w:val="000000"/>
          <w:sz w:val="28"/>
          <w:szCs w:val="28"/>
        </w:rPr>
        <w:t>. Слово о писателе. «Пьяный корабль». Пафос разрыва со всем устоявшимся, закосневшим. Апология стихийности, раскрепощенности, свободы и своеволия художника. Склонность к деформации образа, к смешению пропорций, стиранию грани между реальным и воображаемым. Символизм стихотворения. Своеобразие поэтического языка.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О. де Бальзак</w:t>
      </w:r>
      <w:r>
        <w:rPr>
          <w:rFonts w:cs="Times New Roman" w:ascii="Times New Roman" w:hAnsi="Times New Roman"/>
          <w:sz w:val="28"/>
          <w:szCs w:val="28"/>
        </w:rPr>
        <w:t>. Слово о писателе. «Человеческая комедия» как история  людских судеб и страстей. Реалистический пафос прозы Бальзака.  Социальные проблемы повести О. Бальзак «Гобсек». Образ скупца. Мир хозяев жизни и их жертв.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Дж. Байрон</w:t>
      </w:r>
      <w:r>
        <w:rPr>
          <w:rFonts w:cs="Times New Roman" w:ascii="Times New Roman" w:hAnsi="Times New Roman"/>
          <w:sz w:val="28"/>
          <w:szCs w:val="28"/>
        </w:rPr>
        <w:t>. Слово о поэте. Своеобразие судьбы и творчества Байрона. Гражданские мотивы в лирике. Свободолюбие и настроения «мировой скорби», отразившиеся в поэзии Байрона. Понятие байронизма.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Г. Гейне.</w:t>
      </w:r>
      <w:r>
        <w:rPr>
          <w:rFonts w:cs="Times New Roman" w:ascii="Times New Roman" w:hAnsi="Times New Roman"/>
          <w:sz w:val="28"/>
          <w:szCs w:val="28"/>
        </w:rPr>
        <w:t xml:space="preserve"> Слово о поэте. Лирика романтизма в творчестве Г. Гейне. Темы, мотивы, образы в его поэзии. Фольклорные сюжеты в стихотворениях. Традиции переводов поэзии Г. Гейне в русской литературе.</w:t>
      </w:r>
    </w:p>
    <w:p>
      <w:pPr>
        <w:pStyle w:val="Normal"/>
        <w:suppressAutoHyphens w:val="true"/>
        <w:spacing w:lineRule="auto" w:line="240" w:before="0" w:after="0"/>
        <w:ind w:firstLine="540"/>
        <w:jc w:val="both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</w:r>
    </w:p>
    <w:p>
      <w:pPr>
        <w:pStyle w:val="Normal"/>
        <w:suppressAutoHyphens w:val="true"/>
        <w:jc w:val="center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Тематическое планирование  10 класс   Базовый уровень 102 часа</w:t>
      </w:r>
    </w:p>
    <w:tbl>
      <w:tblPr>
        <w:tblW w:w="15735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851"/>
        <w:gridCol w:w="13891"/>
        <w:gridCol w:w="993"/>
      </w:tblGrid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Кол-во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часов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 – 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Россия второй половины 19 века. Развитие общественной мысли и литературное творчество. Литературная критика: Н. Добролюбов, Д. Писарев, А. Дружинин, Н. Григорьев, Н. Страхов. Журнальная полемика 60-х годов.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А.Н. Островский: жизнь и творчество. Обзор отдельных произведений.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Драма А.Н. Островского «Гроза». История создания, система образов, приемы раскрытия характеров героев. Своеобразие конфликта пьесы.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 – 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Город Калинов и его обитатели. Протест Катерины против «темного царства».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 – 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Духовная трагедия Катерины. Споры вокруг пьесы А.Н. Островского «Гроза».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Подготовка к внеаудиторному сочинению («Горячее сердце» и «темное царство» в пьесе А.Н. Островского», «Своеобразие драматического конфликта в пьесе А.Н. Островского «Гроза», «Женские образы в пьесе А.Н. Островского «Гроза» и т.д.)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И.А. Гончаров. Очерк жизни и творчества. Общий обзор произведений.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И.А. Гончаров «Обломов». Герой романа Илья Ильич Обломов: прошлое и настоящее.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«Почему я такой?». Истоки личности Ильи Ильича Обломова. Анализ 9 главы.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28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13 – 14.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Обломов в попытках проснуться. История отношений Обломова и Ольги в романе И.А. Гончарова.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Штольц - антипод Обломова. История отношений друзей детства в романе И.А. Гончарова.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Социальное содержание романа И.А. Гончарова. «Обломовщина». Критики о романе.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17..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 Подготовка к  внеаудиторному сочинению («И.И. Обломов: жизнь, характер, судьба», «Во мне был заперт свет…» (По роману И.А. Гончарова «Обломов»), «Обломов и «обломовщина», «Лики любви в романе И.А. Гончарова «Обломов», «Сон Обломова как идейно-художественный центр романа И.А. Гончарова», «И.И. Обломов - трагический герой?», «О чем заставил задуматься роман «Обломов?»)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19 – 19.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И.С. Тургенев. Жизнь и творчество. Обзор отдельных произведений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 И.С. Тургенева «Отцы и дети». Первые страницы романа. Социально-исторический фон произведения.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Евгений Базаров и Павел Петрович Кирсанов. История конфликта в романе И.С. Тургенева «Отцы и 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Базаров и Одинцова. Испытания любовью в романе И.С. Тургенева «Отцы и 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23-24.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Мировоззренческий кризис Базарова в романе И.С. Тургенева «Отцы и 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Болезнь и смерть Евгения Базарова. Роль эпилога в романе И.С. Тургенева «Отцы и 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Литературная критика о романе И.С. Тургенева «Отцы и дети».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27 – 28.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РР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Аудиторное сочинение («Евгений Базаров как трагический герой», «Страстное, грешное и бунтующее сердце» Базарова», «Смысл названия романа», «Отцы и дети – роман «всегдашний», «Размышляя над страницами романа…», «Как эпизод ссоры Базарова с Павлом Петровичем открывает характеры героев?», «Базаров и Одинцова в истории их любви», «Автор и его герой» (по роману И.С. Тургенева «Отцы и дети»).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Ф.И. Тютчев. Жизнь и творчество. Тема России в лирике Ф.И. Тютчева. («Эти бедные селенья…», «Умом Россию не понять….» и др.)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30</w:t>
            </w:r>
            <w:r>
              <w:rPr>
                <w:rFonts w:cs="Times New Roman" w:ascii="Times New Roman" w:hAnsi="Times New Roman"/>
                <w:lang w:val="en-US"/>
              </w:rPr>
              <w:t>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Любовная лирика Ф.И. Тютчева. Любовь как стихийная сила и «поединок роковой». («О, как убийственно мы любим….», «К. Б.» и др.)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31-32.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Философская лирика Ф.И. Тютчева. Единство мира и философия природы («Не то, что мните вы, природа….», «Как хорошо ты, о море ночное….», «Осенний вечер….», «Природа – Сфинкс….»)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33-34.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А.А. Фет. Жизнь и творчество. Любовная лирика А.А. Фета. («Шепот, робкое дыханье….», «Сияла ночь, луной был полон сад…» и др.)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cs="Times New Roman" w:ascii="Times New Roman" w:hAnsi="Times New Roman"/>
              </w:rPr>
              <w:t>35.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Жизнеутверждающее начало в лирике природы А.А. Фета. Слияние внешнего и внутреннего мира в фетовской поэзии («Это утро, радость эта…», «Еще весны душистой нега….», «Я пришел к тебе с приветом….»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А.К. Толстой. Своеобразие художественного мира поэта. Фольклорные, романтические и исторические черты лирики. («Слеза дрожит в твоем ревнивом взоре…», «Против течения», «Государь ты наш батюшка…»)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36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Анализ стихотворения одного из поэтов второй половины 19 века (по выбору учащихся).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Н.С. Лесков. Очерк жизни и творчества.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8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39-40.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Повесть Н.С. Лескова «Очарованный странник». Образ главного героя Флягина,  драматизм его судьбы. Тема праведничества в повести.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462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Н.А. Некрасов. Очерк жизни и творчества. Тема любви в лирике Н.А. Некрасова, ее психологизм и бытовая конкретизация. («Мы с тобой бестолковые люди…», «Я не люблю иронии твоей…», «Зине»).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60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 народа в лирике Н.А. Некрасова. Социальная трагедия народа в городе и деревне («В дороге», «Еду ли ночью по улице темной…», «Надрывается сердце от муки…» и др.).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61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Поэтическое творчество как служение народу в лирике Н.А. Некрасова. Образ поэта-гражданина («Поэт и гражданин», «Вчерашний день,  часу в шестом…», «Музе», «Элегия»).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44-45.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cs="Times New Roman" w:ascii="Times New Roman" w:hAnsi="Times New Roman"/>
                <w:sz w:val="28"/>
                <w:szCs w:val="28"/>
              </w:rPr>
              <w:t>Н.А. Некрасов «Кому на Руси жить хорошо»: замысел, история создания и композиция поэмы. Особенности языка поэмы «Кому на Руси жить хорошо». Фольклорное начало в поэме. Анализ «Пролога», глав «Поп», «Сельская ярмонка».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cs="Times New Roman" w:ascii="Times New Roman" w:hAnsi="Times New Roman"/>
                <w:sz w:val="28"/>
                <w:szCs w:val="28"/>
              </w:rPr>
              <w:t>Образы крестьян и помещиков в поэме «Кому на Руси жить хорошо». Дореформенная и пореформенная Россия в поэме. Тема социального и духовного рабства.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cs="Times New Roman" w:ascii="Times New Roman" w:hAnsi="Times New Roman"/>
                <w:sz w:val="28"/>
                <w:szCs w:val="28"/>
              </w:rPr>
              <w:t>Образы народных заступников в поэме «Кому на Руси жить хорошо».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Style w:val="FontStyle13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FontStyle13"/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М.Е. Салтыков-Щедрин. Жизнь и творчество.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3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Проблематика и поэтика сказок М.Е. Салтыкова-Щедрина.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39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50 -52.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«История одного города» М.Е. Салтыкова-Щедрина. Замысел, история создания, жанр и композиция романа. Образы градоначальников  (главы «Опись градоначальников», «Органчик» и др. по выбору).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53 – 54.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Ф.М. Достоевский. Очерк жизни и творчества.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388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55 – 56. 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 Ф.М. Достоевского «Преступление и наказание». Петербург Достоевского. Знакомство с героем.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Страшный замысел Раскольникова. Теория главного героя романа Ф.М. Достоевского «Преступление и наказание».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Состояние Раскольникова во время убийства и после него. Психологизм Ф.М. Достоевского и способы его выражения.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Психологические поединки Порфирия Петровича и Раскольникова в романе Ф.М. Достоевского «Преступление и наказание».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Двойники Раскольникова в романе Ф.М. Достоевского «Преступление и наказание».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Соня как антипод Раскольникова в романе Ф.М. Достоевского «Преступление и наказание».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62 – 63.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Наказание Раскольникова. Эпилог романа Ф.М. Достоевского «Преступление и наказание». Христианская концепция писателя.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311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64 – 65.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>РР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Аудиторное сочинение: «Бунт Родиона Раскольникова» (по роману Ф.М. Достоевского «Преступление и наказание»), «Боль за человека в романе «Преступление и наказание», «Двойники и антиподы Раскольникова», «Проблема преступления и наказания в романе Ф.М. Достоевского», «Образ Сони Мармеладовой и тема духовного подвига», «Роль второстепенных персонажей в романе Ф.М. Достоевского «Преступление и наказание».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355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66 -67.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Л.Н. Толстой. Очерк жизни и творчества. Обзор отдельных произведений.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430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Роман-эпопея Л.Н. Толстого «Война и мир». История создания, особенности построения романа, своеобразие жанра. Знакомство с героями.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40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Жизнь семьи Ростовых  в романе-эпопее Л.Н. Толстого «Война и мир».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70 – 71.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История Андрей Болконский до 1812 года в романе-эпопее Л.Н. Толстого «Война и мир».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Изображение войны 1805-1807 годов в романе-эпопее Л.Н. Толстого «Война и мир»..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73 – 74.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Пьер Безухов и его попытки самоопределения до 1812 года в романе-эпопее Л.Н. Толстого «Война и мир».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Судьба Наташи Ростовой до 1812 года в романе-эпопее Л.Н. Толстого «Война и мир».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Война 1812 года в изображении Л.Н. Толстого. Атмосфера  в действующей армии.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«Дубина народной войны». Истоки патриотизма в романе-эпопее Л.Н. Толстого «Война и мир».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78 – 79.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Болконские и Ростовы в войне 1812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80.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Роль  1812 в судьбе Пьера Безухова.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Народный полководец Кутузов в романе-эпопее Л.Н. Толстого «Война и мир».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82 – 83.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Итог духовных исканий любимых героев в романе-эпопее Л.Н. Толстого «Война и мир».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84 – 85.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РР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Аудиторное сочинение: «Война 1812 года в судьбах героев «Войны и мира», «Нет величия там, где нет простоты, добра и правды» (по роману-эпопее Л.Н. Толстого «Война и мир»», «Знание человеческого сердца - основная сила его таланта» (по одному или нескольким произведениям Л.Н. Толстого), «Нравственный идеал Л.Н. Толстого в романе «Война и мир», «Что такое настоящая жизнь?» (по роману Л.Н. Толстого «Война и мир»), «Мысль семейная» в романе Л.Н. Толстого «Война и мир» и т.д.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86.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А.П. Чехов. Очерк жизни и творчества.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87 – 88.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Проблема счастья и смысла человеческой жизни в рассказах А.П. Чехова, («Студент», «Дама с собачкой», «Учитель словесности», «Дом с мезонином», «Человек в футляре», «Крыжовник», «О любви» и т.д. по выбору).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89.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История духовной деградация человека в рассказе А.П. Чехова «Ионыч». Личность и среда.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90 – 93.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Пьеса А.П. Чехова «Вишневый сад». Своеобразие жанра. Образная система произведения. Лирико-психологический подтекст пьесы. Тема гибели «дворянского гнезда». Россия настоящего и будущего в пьесе А.П. Чехова «Вишневый сад».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94.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bCs/>
                <w:sz w:val="28"/>
                <w:szCs w:val="28"/>
              </w:rPr>
              <w:t xml:space="preserve">РР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Подготовка к внеаудиторному сочинению: «В человеке должно быть все прекрасно…». Идеал человека в творчестве А.П. Чехова», «Проблемы человеческого счастья  в творчестве А.П. Чехова»,  «Большие герои маленьких рассказов А.П. Чехова», «Мой любимый рассказ А.П. Чехова», «Размышляя над страницами «Вишневого сада», «Мастерство Чехова-драматурга», «Роль детали в произведениях А.П. Чехова».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95.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Мировое значение русской литературы 19 века.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</w:tr>
      <w:tr>
        <w:trPr>
          <w:trHeight w:val="633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96 -97.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зарубежной литературы. Социальные проблемы повести О. Бальзак «Гобсек». Образ скупца.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>
          <w:trHeight w:val="517" w:hRule="atLeast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98 -99.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Из зарубежной поэзии 19 века:  мотивы и образы лирики Д. Байрон, Г. Гейне.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100-101.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Обобщающее повторение в конце года.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</w:tr>
      <w:tr>
        <w:trPr/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102.</w:t>
            </w:r>
          </w:p>
        </w:tc>
        <w:tc>
          <w:tcPr>
            <w:tcW w:w="13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Итоговая контрольная работа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. Анализ контрольной работы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  <w:bookmarkStart w:id="0" w:name="_Toc453968148"/>
            <w:bookmarkEnd w:id="0"/>
          </w:p>
        </w:tc>
      </w:tr>
    </w:tbl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/>
      </w:r>
    </w:p>
    <w:sectPr>
      <w:headerReference w:type="default" r:id="rId2"/>
      <w:type w:val="nextPage"/>
      <w:pgSz w:orient="landscape" w:w="16838" w:h="11906"/>
      <w:pgMar w:left="567" w:right="567" w:header="425" w:top="567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Microsoft Sans Serif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cc"/>
    <w:family w:val="roman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ind w:hanging="0"/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11</w:t>
    </w:r>
    <w:r>
      <w:rPr>
        <w:sz w:val="24"/>
        <w:szCs w:val="24"/>
      </w:rPr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 List" w:uiPriority="0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13b70"/>
    <w:pPr>
      <w:widowControl/>
      <w:bidi w:val="0"/>
      <w:spacing w:lineRule="auto" w:line="259" w:before="0" w:after="16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5"/>
    <w:qFormat/>
    <w:rsid w:val="00d13b70"/>
    <w:rPr>
      <w:rFonts w:ascii="Times New Roman" w:hAnsi="Times New Roman" w:eastAsia="Times New Roman" w:cs="Times New Roman"/>
      <w:sz w:val="28"/>
      <w:szCs w:val="28"/>
    </w:rPr>
  </w:style>
  <w:style w:type="character" w:styleId="FontStyle13" w:customStyle="1">
    <w:name w:val="Font Style13"/>
    <w:basedOn w:val="DefaultParagraphFont"/>
    <w:qFormat/>
    <w:rsid w:val="00d13b70"/>
    <w:rPr>
      <w:rFonts w:ascii="Microsoft Sans Serif" w:hAnsi="Microsoft Sans Serif" w:cs="Microsoft Sans Serif"/>
      <w:sz w:val="14"/>
      <w:szCs w:val="14"/>
    </w:rPr>
  </w:style>
  <w:style w:type="character" w:styleId="Style15" w:customStyle="1">
    <w:name w:val="Перечень Знак"/>
    <w:link w:val="a"/>
    <w:qFormat/>
    <w:locked/>
    <w:rsid w:val="00d13b70"/>
    <w:rPr>
      <w:rFonts w:ascii="Calibri" w:hAnsi="Calibri" w:eastAsia="Calibri" w:cs="Times New Roman"/>
      <w:u w:val="none" w:color="000000"/>
      <w:lang w:eastAsia="ru-RU"/>
    </w:rPr>
  </w:style>
  <w:style w:type="character" w:styleId="Style16" w:customStyle="1">
    <w:name w:val="Подперечень Знак"/>
    <w:link w:val="a0"/>
    <w:qFormat/>
    <w:locked/>
    <w:rsid w:val="00d13b70"/>
    <w:rPr>
      <w:rFonts w:ascii="Calibri" w:hAnsi="Calibri" w:eastAsia="Calibri" w:cs="Times New Roman"/>
      <w:u w:val="none" w:color="000000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6"/>
    <w:rsid w:val="00d13b70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360" w:before="0" w:after="0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 w:customStyle="1">
    <w:name w:val="Абзац списка1"/>
    <w:basedOn w:val="Normal"/>
    <w:qFormat/>
    <w:rsid w:val="00d13b70"/>
    <w:pPr>
      <w:ind w:left="720" w:hanging="0"/>
    </w:pPr>
    <w:rPr/>
  </w:style>
  <w:style w:type="paragraph" w:styleId="Style25" w:customStyle="1">
    <w:name w:val="Перечень"/>
    <w:basedOn w:val="Normal"/>
    <w:next w:val="Normal"/>
    <w:link w:val="a8"/>
    <w:qFormat/>
    <w:rsid w:val="00d13b70"/>
    <w:pPr>
      <w:suppressAutoHyphens w:val="true"/>
      <w:spacing w:lineRule="auto" w:line="360" w:before="0" w:after="0"/>
      <w:ind w:firstLine="284"/>
      <w:jc w:val="both"/>
    </w:pPr>
    <w:rPr>
      <w:rFonts w:eastAsia="Calibri" w:cs="Times New Roman"/>
      <w:u w:val="none" w:color="000000"/>
      <w:lang w:eastAsia="ru-RU"/>
    </w:rPr>
  </w:style>
  <w:style w:type="paragraph" w:styleId="Style26" w:customStyle="1">
    <w:name w:val="Подперечень"/>
    <w:basedOn w:val="Style25"/>
    <w:next w:val="Normal"/>
    <w:link w:val="a9"/>
    <w:qFormat/>
    <w:rsid w:val="00d13b70"/>
    <w:pPr>
      <w:ind w:left="284" w:firstLine="425"/>
    </w:pPr>
    <w:rPr>
      <w:lang w:eastAsia="en-U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3"/>
    <w:rsid w:val="00d13b70"/>
    <w:pPr>
      <w:spacing w:after="0" w:line="360" w:lineRule="auto"/>
      <w:jc w:val="both"/>
    </w:pPr>
    <w:rPr>
      <w:lang w:eastAsia="ru-RU"/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LibreOffice/6.4.6.2$Linux_X86_64 LibreOffice_project/40$Build-2</Application>
  <Pages>11</Pages>
  <Words>3407</Words>
  <Characters>22708</Characters>
  <CharactersWithSpaces>26009</CharactersWithSpaces>
  <Paragraphs>283</Paragraphs>
  <Company>Curnos™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2019-12-24T14:37:00Z</dcterms:created>
  <dc:creator>Маркетолог Дорохов Дизайн</dc:creator>
  <dc:description/>
  <dc:language>ru-RU</dc:language>
  <cp:lastModifiedBy/>
  <dcterms:modified xsi:type="dcterms:W3CDTF">2022-02-16T08:50:42Z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Curnos™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