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before="114" w:after="114"/>
        <w:jc w:val="right"/>
        <w:rPr>
          <w:b/>
          <w:b/>
        </w:rPr>
      </w:pPr>
      <w:r>
        <w:rPr>
          <w:b/>
        </w:rPr>
        <w:t xml:space="preserve">Приложение   № 4 </w:t>
      </w:r>
    </w:p>
    <w:p>
      <w:pPr>
        <w:pStyle w:val="Normal"/>
        <w:spacing w:before="114" w:after="114"/>
        <w:jc w:val="right"/>
        <w:rPr>
          <w:b/>
          <w:b/>
        </w:rPr>
      </w:pPr>
      <w:r>
        <w:rPr>
          <w:b/>
        </w:rPr>
        <w:t xml:space="preserve">к адаптированной основной </w:t>
      </w:r>
    </w:p>
    <w:p>
      <w:pPr>
        <w:pStyle w:val="Normal"/>
        <w:spacing w:before="114" w:after="114"/>
        <w:jc w:val="right"/>
        <w:rPr>
          <w:b/>
          <w:b/>
        </w:rPr>
      </w:pPr>
      <w:r>
        <w:rPr>
          <w:b/>
        </w:rPr>
        <w:t xml:space="preserve">общеобразовательной программе </w:t>
      </w:r>
    </w:p>
    <w:p>
      <w:pPr>
        <w:pStyle w:val="Normal"/>
        <w:spacing w:before="114" w:after="114"/>
        <w:jc w:val="right"/>
        <w:rPr>
          <w:b/>
          <w:b/>
        </w:rPr>
      </w:pPr>
      <w:r>
        <w:rPr>
          <w:b/>
        </w:rPr>
        <w:t>основного общего образования ,</w:t>
      </w:r>
    </w:p>
    <w:p>
      <w:pPr>
        <w:pStyle w:val="Normal"/>
        <w:spacing w:before="114" w:after="114"/>
        <w:jc w:val="right"/>
        <w:rPr>
          <w:b/>
          <w:b/>
        </w:rPr>
      </w:pPr>
      <w:r>
        <w:rPr>
          <w:b/>
        </w:rPr>
        <w:t>утвержденной приказом № 46/9 от  30.08.2019</w:t>
      </w:r>
    </w:p>
    <w:p>
      <w:pPr>
        <w:pStyle w:val="Normal"/>
        <w:spacing w:before="114" w:after="114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114" w:after="114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114" w:after="114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before="114" w:after="114"/>
        <w:jc w:val="center"/>
        <w:rPr/>
      </w:pPr>
      <w:r>
        <w:rPr>
          <w:rFonts w:eastAsia="Times New Roman" w:cs="Times New Roman"/>
          <w:b/>
          <w:color w:val="auto"/>
          <w:sz w:val="36"/>
          <w:szCs w:val="36"/>
          <w:lang w:val="ru-RU" w:bidi="ar-SA"/>
        </w:rPr>
        <w:t>Р</w:t>
      </w:r>
      <w:r>
        <w:rPr>
          <w:b/>
          <w:sz w:val="36"/>
          <w:szCs w:val="36"/>
        </w:rPr>
        <w:t xml:space="preserve">абочая программа коррекционных занятий </w:t>
      </w:r>
    </w:p>
    <w:p>
      <w:pPr>
        <w:pStyle w:val="Normal"/>
        <w:spacing w:before="114" w:after="114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русскому языку</w:t>
      </w:r>
      <w:r>
        <w:rPr>
          <w:b/>
          <w:sz w:val="36"/>
          <w:szCs w:val="36"/>
        </w:rPr>
        <w:t xml:space="preserve">  для обучающихся 6 класс</w:t>
      </w:r>
    </w:p>
    <w:p>
      <w:pPr>
        <w:pStyle w:val="Normal"/>
        <w:spacing w:before="114" w:after="114"/>
        <w:jc w:val="center"/>
        <w:rPr/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(ОВЗ ЗПР)</w:t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spacing w:before="114" w:after="114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Общая характеристика программы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Программа коррекционно-развивающих занятий является компонентом  программы коррекционной работы образовательной организации, направленна на обеспечение успешности  освоения обучающимися адаптированной образовательной программы.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Программа учитывает  современные требования к результатам освоения адаптированной образовательной программы, направлена на достижение личностных и предметных результатов, формирует базовые  учебные действий.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Посредством программы осуществляется индивидуально-ориентированная педагогическая помощь детям с учетом особенностей их психофизического развития и индивидуальных возможностей (в соответствии с рекомендациями ПМПК).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  <w:t>Коррекционная  направленность программы реализуется через предметно-практическую деятельность детей и систему специальных упражнений, направленных на коррекцию познавательной деятельности обучающихся.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Планируемые результаты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Программа коррекционно-развивающих занятий направлена на достижение обучающимися личностных и предметных результатов, формирование базовых учебных действий.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— введения обучающихся с умственной отсталостью в культуру, овладение ими социокультурным опытом.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Личностные результаты отражают: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осознание себя как ученика, формирование  мотивации  к учению; 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способность к элементарной самооценке на основе наблюдения за собственной деятельностью;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навыков сотрудничества в учебной ситуации.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ориентированность на достижение результата;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проявление самостоятельности.</w:t>
      </w:r>
      <w:r>
        <w:rPr>
          <w:rFonts w:cs="Times New Roman"/>
          <w:i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iCs/>
          <w:sz w:val="24"/>
          <w:szCs w:val="24"/>
        </w:rPr>
        <w:t>Программы направлена коррекцию пробелов в знаниях по предмету математика. Предметные результаты</w:t>
      </w:r>
      <w:r>
        <w:rPr>
          <w:rFonts w:cs="Times New Roman"/>
          <w:sz w:val="24"/>
          <w:szCs w:val="24"/>
        </w:rPr>
        <w:t xml:space="preserve"> характеризуют достижения обучающихся  в усвоении программных требований по данным предметам.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Style w:val="FontStyle102"/>
          <w:sz w:val="24"/>
          <w:szCs w:val="24"/>
        </w:rPr>
        <w:t xml:space="preserve">      </w:t>
      </w:r>
      <w:r>
        <w:rPr>
          <w:rStyle w:val="FontStyle102"/>
          <w:sz w:val="24"/>
          <w:szCs w:val="24"/>
        </w:rPr>
        <w:t>В процессе реализации программы формируются базовые учебные действия</w:t>
      </w:r>
      <w:r>
        <w:rPr>
          <w:rFonts w:cs="Times New Roman"/>
          <w:sz w:val="24"/>
          <w:szCs w:val="24"/>
        </w:rPr>
        <w:t xml:space="preserve">: личностные, регулятивные, познавательные и коммуникативные. 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</w:t>
      </w:r>
      <w:r>
        <w:rPr>
          <w:rFonts w:cs="Times New Roman"/>
          <w:bCs/>
          <w:sz w:val="24"/>
          <w:szCs w:val="24"/>
        </w:rPr>
        <w:t xml:space="preserve">Система оценки достижения планируемых результатов программы </w:t>
      </w:r>
      <w:r>
        <w:rPr>
          <w:rFonts w:cs="Times New Roman"/>
          <w:sz w:val="24"/>
          <w:szCs w:val="24"/>
        </w:rPr>
        <w:t>представляет собой систему мероприятий по наблюдению, анализу, оценке развития ребенка. Результаты диагностики в конце года позволяют сделать вывод о динамике развития. В ходе динамического наблюдения у обучающихся выявляется:</w:t>
      </w:r>
    </w:p>
    <w:p>
      <w:pPr>
        <w:pStyle w:val="Normal"/>
        <w:numPr>
          <w:ilvl w:val="0"/>
          <w:numId w:val="1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отношение школьника к учебной работе, характер учебной мотивации;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отношение обучающегося к оценке учителя, сформированность самооценки;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обучаемость: восприимчивость школьника к помощи, виды помощи (стимулирующая, направляющая, обучающая), способность переноса на аналогичные задания;</w:t>
      </w:r>
    </w:p>
    <w:p>
      <w:pPr>
        <w:pStyle w:val="Normal"/>
        <w:numPr>
          <w:ilvl w:val="0"/>
          <w:numId w:val="12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темп работы, работоспособность.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Коррекционная направленность программы реализуется через предметно-практическую деятельность и систему специальных упражнений, корригирующих на познавательную деятельности обучающихся:</w:t>
      </w:r>
    </w:p>
    <w:p>
      <w:pPr>
        <w:pStyle w:val="Normal"/>
        <w:spacing w:lineRule="auto" w:line="240" w:before="0" w:after="0"/>
        <w:ind w:left="720" w:right="5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numPr>
          <w:ilvl w:val="0"/>
          <w:numId w:val="13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зрительного восприятия и узнавания;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зрительной памяти и внимания;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пространственных представлений и ориентации;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представлений о времени;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слухового внимания и памяти;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основных мыслительных операций: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навыков группировки и классификации;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умения работать по словесной и письменной инструкции, алгоритму;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умения планировать деятельность 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развитие различных видов мышления: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развитие наглядно-образного мышления;</w:t>
      </w:r>
    </w:p>
    <w:p>
      <w:pPr>
        <w:pStyle w:val="Normal"/>
        <w:numPr>
          <w:ilvl w:val="0"/>
          <w:numId w:val="14"/>
        </w:numPr>
        <w:spacing w:lineRule="auto" w:line="240" w:before="0" w:after="0"/>
        <w:ind w:left="360" w:right="5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Содержание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  <w:u w:val="single"/>
        </w:rPr>
        <w:t>6 класс</w:t>
      </w:r>
      <w:r>
        <w:rPr>
          <w:b/>
          <w:bCs/>
        </w:rPr>
        <w:t>. (34 часа)</w:t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>1. Формирование и развитие грамматико-аналитических и орфографических навыков.</w:t>
      </w:r>
    </w:p>
    <w:p>
      <w:pPr>
        <w:pStyle w:val="NormalWeb"/>
        <w:spacing w:beforeAutospacing="0" w:before="0" w:afterAutospacing="0" w:after="0"/>
        <w:rPr/>
      </w:pPr>
      <w:r>
        <w:rPr/>
        <w:t>Части слова. Орфограмма. Развитие орфографической зоркости. Дифференцирование частей речи.</w:t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>2. Пропедевтика изучения сложных тем.</w:t>
      </w:r>
    </w:p>
    <w:p>
      <w:pPr>
        <w:pStyle w:val="NormalWeb"/>
        <w:spacing w:beforeAutospacing="0" w:before="0" w:afterAutospacing="0" w:after="0"/>
        <w:rPr/>
      </w:pPr>
      <w:r>
        <w:rPr/>
        <w:t>Правописание гласных в безударных личных окончаниях глагола.</w:t>
      </w:r>
    </w:p>
    <w:p>
      <w:pPr>
        <w:pStyle w:val="NormalWeb"/>
        <w:spacing w:beforeAutospacing="0" w:before="0" w:afterAutospacing="0" w:after="0"/>
        <w:rPr/>
      </w:pPr>
      <w:r>
        <w:rPr/>
        <w:t>Правописание гласных в приставках при-, пре-.</w:t>
      </w:r>
    </w:p>
    <w:p>
      <w:pPr>
        <w:pStyle w:val="NormalWeb"/>
        <w:spacing w:beforeAutospacing="0" w:before="0" w:afterAutospacing="0" w:after="0"/>
        <w:rPr/>
      </w:pPr>
      <w:r>
        <w:rPr/>
        <w:t>Слитное и дефисное написание сложных прилагательных. Слитное и раздельное написание не и ни в отрицательных </w:t>
      </w:r>
      <w:r>
        <w:rPr>
          <w:u w:val="single"/>
        </w:rPr>
        <w:t>местоимениях</w:t>
      </w:r>
      <w:r>
        <w:rPr/>
        <w:t>.</w:t>
      </w:r>
    </w:p>
    <w:p>
      <w:pPr>
        <w:pStyle w:val="NormalWeb"/>
        <w:spacing w:beforeAutospacing="0" w:before="0" w:afterAutospacing="0" w:after="0"/>
        <w:rPr/>
      </w:pPr>
      <w:r>
        <w:rPr>
          <w:b/>
          <w:bCs/>
        </w:rPr>
        <w:t>3. Восполнение пробелов в знаниях.</w:t>
      </w:r>
    </w:p>
    <w:p>
      <w:pPr>
        <w:pStyle w:val="NormalWeb"/>
        <w:spacing w:beforeAutospacing="0" w:before="0" w:afterAutospacing="0" w:after="0"/>
        <w:rPr/>
      </w:pPr>
      <w:r>
        <w:rPr/>
        <w:t>Правописание безударных окончаний существительных и прилагательных. Правописание корней с чередованиями. Сложное предложение и простое предложение с однородными членами.</w:t>
      </w:r>
    </w:p>
    <w:p>
      <w:pPr>
        <w:pStyle w:val="NormalWeb"/>
        <w:spacing w:beforeAutospacing="0" w:before="0" w:afterAutospacing="0" w:after="0"/>
        <w:rPr/>
      </w:pPr>
      <w:r>
        <w:rPr/>
        <w:t>Знаки препинания при обращении и прямой речи.</w:t>
      </w:r>
    </w:p>
    <w:p>
      <w:pPr>
        <w:pStyle w:val="NormalWeb"/>
        <w:spacing w:beforeAutospacing="0" w:before="0" w:afterAutospacing="0" w:after="0"/>
        <w:rPr/>
      </w:pPr>
      <w:r>
        <w:rPr/>
        <w:t>Индивидуальная работа по результатам педагогической диагностики.</w:t>
      </w:r>
    </w:p>
    <w:p>
      <w:pPr>
        <w:pStyle w:val="NormalWeb"/>
        <w:spacing w:beforeAutospacing="0" w:before="0" w:afterAutospacing="0" w:after="0"/>
        <w:rPr/>
      </w:pPr>
      <w:r>
        <w:rPr>
          <w:u w:val="single"/>
        </w:rPr>
        <w:t>Получить полный текст</w:t>
      </w:r>
    </w:p>
    <w:p>
      <w:pPr>
        <w:pStyle w:val="NormalWeb"/>
        <w:spacing w:beforeAutospacing="0" w:before="0" w:afterAutospacing="0" w:after="0"/>
        <w:rPr/>
      </w:pPr>
      <w:r>
        <w:rPr/>
        <w:t> </w:t>
      </w:r>
      <w:r>
        <w:rPr>
          <w:b/>
          <w:bCs/>
        </w:rPr>
        <w:t>4. Развитие речи.</w:t>
      </w:r>
    </w:p>
    <w:p>
      <w:pPr>
        <w:pStyle w:val="NormalWeb"/>
        <w:spacing w:beforeAutospacing="0" w:before="0" w:afterAutospacing="0" w:after="0"/>
        <w:rPr/>
      </w:pPr>
      <w:r>
        <w:rPr/>
        <w:t>Деление текста на части. Простой и сложный план. Выборочный пересказ исходного текста. Пересказ по плану. Расширение словарного запаса по темам «Описание помещения» и «Описание пейзажа». Умение употреблять в речи прилагательные в переносном значении. Работа над выразительным чтением прозаического и поэтического текста.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Тематическое планирование</w:t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tbl>
      <w:tblPr>
        <w:tblStyle w:val="a8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22"/>
        <w:gridCol w:w="6355"/>
        <w:gridCol w:w="1977"/>
      </w:tblGrid>
      <w:tr>
        <w:trPr/>
        <w:tc>
          <w:tcPr>
            <w:tcW w:w="1522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№</w:t>
            </w:r>
            <w:r>
              <w:rPr>
                <w:rFonts w:eastAsia="Calibri" w:eastAsiaTheme="minorHAnsi"/>
                <w:b/>
                <w:bCs/>
              </w:rPr>
              <w:t>п/п</w:t>
            </w:r>
          </w:p>
        </w:tc>
        <w:tc>
          <w:tcPr>
            <w:tcW w:w="6355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Тема</w:t>
            </w:r>
          </w:p>
        </w:tc>
        <w:tc>
          <w:tcPr>
            <w:tcW w:w="197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Кол-во часов</w:t>
            </w:r>
          </w:p>
        </w:tc>
      </w:tr>
      <w:tr>
        <w:trPr/>
        <w:tc>
          <w:tcPr>
            <w:tcW w:w="1522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1.</w:t>
            </w:r>
          </w:p>
        </w:tc>
        <w:tc>
          <w:tcPr>
            <w:tcW w:w="6355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Формирование и развитие грамматико-аналитических и орфографических навыков.</w:t>
            </w:r>
          </w:p>
        </w:tc>
        <w:tc>
          <w:tcPr>
            <w:tcW w:w="197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7</w:t>
            </w:r>
          </w:p>
        </w:tc>
      </w:tr>
      <w:tr>
        <w:trPr/>
        <w:tc>
          <w:tcPr>
            <w:tcW w:w="1522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2</w:t>
            </w:r>
          </w:p>
        </w:tc>
        <w:tc>
          <w:tcPr>
            <w:tcW w:w="6355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Пропедевтика изучения сложных тем.</w:t>
            </w:r>
          </w:p>
        </w:tc>
        <w:tc>
          <w:tcPr>
            <w:tcW w:w="197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10</w:t>
            </w:r>
          </w:p>
        </w:tc>
      </w:tr>
      <w:tr>
        <w:trPr/>
        <w:tc>
          <w:tcPr>
            <w:tcW w:w="1522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3.</w:t>
            </w:r>
          </w:p>
        </w:tc>
        <w:tc>
          <w:tcPr>
            <w:tcW w:w="6355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Восполнение пробелов в знаниях.</w:t>
            </w:r>
          </w:p>
        </w:tc>
        <w:tc>
          <w:tcPr>
            <w:tcW w:w="197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10</w:t>
            </w:r>
          </w:p>
        </w:tc>
      </w:tr>
      <w:tr>
        <w:trPr>
          <w:trHeight w:val="50" w:hRule="atLeast"/>
        </w:trPr>
        <w:tc>
          <w:tcPr>
            <w:tcW w:w="1522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4.</w:t>
            </w:r>
          </w:p>
        </w:tc>
        <w:tc>
          <w:tcPr>
            <w:tcW w:w="6355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Развитие речи.</w:t>
            </w:r>
          </w:p>
        </w:tc>
        <w:tc>
          <w:tcPr>
            <w:tcW w:w="197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7</w:t>
            </w:r>
          </w:p>
        </w:tc>
      </w:tr>
      <w:tr>
        <w:trPr/>
        <w:tc>
          <w:tcPr>
            <w:tcW w:w="1522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Итого</w:t>
            </w:r>
          </w:p>
        </w:tc>
        <w:tc>
          <w:tcPr>
            <w:tcW w:w="6355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7" w:type="dxa"/>
            <w:tcBorders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34</w:t>
            </w:r>
          </w:p>
        </w:tc>
      </w:tr>
      <w:tr>
        <w:trPr>
          <w:trHeight w:val="50" w:hRule="atLeast"/>
        </w:trPr>
        <w:tc>
          <w:tcPr>
            <w:tcW w:w="1522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55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7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522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355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77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b/>
          <w:b/>
        </w:rPr>
      </w:pPr>
      <w:r>
        <w:rPr>
          <w:b/>
        </w:rPr>
        <w:t>Календарно-тематическое планирование коррекционных занятий по русскому языку в 6 классе.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>
          <w:b/>
        </w:rPr>
      </w:r>
    </w:p>
    <w:tbl>
      <w:tblPr>
        <w:tblStyle w:val="a8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52"/>
        <w:gridCol w:w="4842"/>
        <w:gridCol w:w="991"/>
        <w:gridCol w:w="1054"/>
        <w:gridCol w:w="2315"/>
      </w:tblGrid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Дата план.</w:t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Дата факт.</w:t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Ситуация общения. Сочинение – рассуждение.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 xml:space="preserve">Дифференцирование частей речи 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Фонетика. Орфоэпия. Правописание приставок.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Морфемы в слове. Орфограммы в  корнях  слов. 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Корни с чередованием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  <w:t>Правописание гласных в безударных личных окончаниях глагола.</w:t>
            </w:r>
          </w:p>
          <w:p>
            <w:pPr>
              <w:pStyle w:val="Normal"/>
              <w:spacing w:lineRule="auto" w:line="240" w:beforeAutospacing="1" w:after="0"/>
              <w:ind w:left="141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991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1054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315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  <w:t>Сложное предложение и простое предложение с однородными членами.</w:t>
            </w:r>
          </w:p>
          <w:p>
            <w:pPr>
              <w:pStyle w:val="NormalWeb"/>
              <w:spacing w:beforeAutospacing="0" w:before="0" w:afterAutospacing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</w:r>
          </w:p>
        </w:tc>
        <w:tc>
          <w:tcPr>
            <w:tcW w:w="991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1054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315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>
          <w:trHeight w:val="939" w:hRule="atLeast"/>
        </w:trPr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Деление текста на части. Простой и сложный план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  <w:t>Правописание  о-ё  после шипящих в корне слова, в суффиксах, окончаниях</w:t>
            </w:r>
          </w:p>
          <w:p>
            <w:pPr>
              <w:pStyle w:val="Normal"/>
              <w:spacing w:lineRule="auto" w:line="240" w:beforeAutospacing="1" w:after="0"/>
              <w:ind w:left="141" w:hanging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991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1054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315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Основные способы образования слов в русском языке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Корни  гор -гар;  зар -зор;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Правописание гласных в приставках при-, пре.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42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  <w:t>Правописание суффиксов имен существительных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991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1054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315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>
          <w:trHeight w:val="289" w:hRule="atLeast"/>
        </w:trPr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42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  <w:t>Правописание –не- с существительными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991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1054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315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Выборочный пересказ исходного текста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Морфологический разбор существительного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Правописание  изменяемых и неизменяемых приставок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Степени  сравнения прилагательных.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Разряды прилагательных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Работа с текстом. Нахождение степеней  сравнения прилагательных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Расширение словарного запаса по темам «Описание помещения» и «Описание пейзажа»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Правописание –не- с прилагательными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Одна и две буквы –н- в суффиксах прилагательных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Дефисное и слитное написание  сложных прилагательных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Склонение  количественных числительных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Умение употреблять в речи прилагательные в переносном значении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  <w:t>Правописание количественных числительных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Правописание отрицательных местоимений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Разряды местоимений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Изъявительное наклонение глагола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Правописание гласных в суффиксах глаголов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42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  <w:t>Приёмы сжатия текста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991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1054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  <w:tc>
          <w:tcPr>
            <w:tcW w:w="2315" w:type="dxa"/>
            <w:tcBorders/>
          </w:tcPr>
          <w:p>
            <w:pPr>
              <w:pStyle w:val="NormalWeb"/>
              <w:spacing w:beforeAutospacing="0" w:before="0" w:afterAutospacing="0" w:after="0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Безличные глаголы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65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84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Повторение по теме «Глагол»</w:t>
            </w:r>
          </w:p>
        </w:tc>
        <w:tc>
          <w:tcPr>
            <w:tcW w:w="9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105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  <w:tc>
          <w:tcPr>
            <w:tcW w:w="23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3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effect w:val="none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5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6751a0"/>
    <w:pPr>
      <w:widowControl w:val="false"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DejaVu Sans" w:cs="Times New Roman"/>
      <w:color w:val="auto"/>
      <w:kern w:val="0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uiPriority w:val="99"/>
    <w:semiHidden/>
    <w:qFormat/>
    <w:rsid w:val="006751a0"/>
    <w:rPr>
      <w:rFonts w:ascii="Times New Roman" w:hAnsi="Times New Roman" w:eastAsia="DejaVu Sans" w:cs="Times New Roman"/>
      <w:sz w:val="24"/>
      <w:szCs w:val="24"/>
      <w:lang w:eastAsia="zh-CN" w:bidi="hi-IN"/>
    </w:rPr>
  </w:style>
  <w:style w:type="character" w:styleId="FontStyle102" w:customStyle="1">
    <w:name w:val="Font Style102"/>
    <w:qFormat/>
    <w:rsid w:val="006751a0"/>
    <w:rPr>
      <w:rFonts w:ascii="Times New Roman" w:hAnsi="Times New Roman" w:cs="Times New Roman"/>
      <w:sz w:val="20"/>
      <w:szCs w:val="20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200b37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5"/>
    <w:uiPriority w:val="99"/>
    <w:semiHidden/>
    <w:unhideWhenUsed/>
    <w:rsid w:val="006751a0"/>
    <w:pPr>
      <w:widowControl w:val="false"/>
      <w:suppressAutoHyphens w:val="true"/>
      <w:spacing w:lineRule="atLeast" w:line="100" w:before="0" w:after="120"/>
    </w:pPr>
    <w:rPr>
      <w:rFonts w:ascii="Times New Roman" w:hAnsi="Times New Roman" w:eastAsia="DejaVu Sans" w:cs="Times New Roman"/>
      <w:sz w:val="24"/>
      <w:szCs w:val="24"/>
      <w:lang w:eastAsia="zh-CN" w:bidi="hi-IN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nhideWhenUsed/>
    <w:qFormat/>
    <w:rsid w:val="006751a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51a0"/>
    <w:pPr>
      <w:spacing w:before="0" w:after="200"/>
      <w:ind w:left="720" w:hanging="0"/>
      <w:contextualSpacing/>
    </w:pPr>
    <w:rPr>
      <w:rFonts w:ascii="Calibri" w:hAnsi="Calibri" w:eastAsia="Calibri" w:cs="Times New Roman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200b3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762d3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59"/>
    <w:rsid w:val="00a762d3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LibreOffice/6.4.6.2$Linux_X86_64 LibreOffice_project/40$Build-2</Application>
  <Pages>5</Pages>
  <Words>792</Words>
  <Characters>5946</Characters>
  <CharactersWithSpaces>6624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2020-10-01T07:46:00Z</dcterms:created>
  <dc:creator>user1</dc:creator>
  <dc:description/>
  <dc:language>ru-RU</dc:language>
  <cp:lastModifiedBy/>
  <cp:lastPrinted>2021-11-21T16:26:00Z</cp:lastPrinted>
  <dcterms:modified xsi:type="dcterms:W3CDTF">2022-05-31T09:23:37Z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