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19" w:after="0"/>
        <w:jc w:val="center"/>
        <w:rPr>
          <w:rFonts w:ascii="Times New Roman" w:hAnsi="Times New Roman" w:cs="Times New Roman"/>
          <w:iCs/>
          <w:sz w:val="28"/>
          <w:szCs w:val="28"/>
          <w:highlight w:val="white"/>
          <w:lang w:eastAsia="ru-RU"/>
        </w:rPr>
      </w:pPr>
      <w:r>
        <w:rPr>
          <w:rFonts w:cs="Times New Roman" w:ascii="Times New Roman" w:hAnsi="Times New Roman"/>
          <w:i/>
          <w:iCs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40" w:before="119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38520" cy="88976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89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Пояснительная записка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Именно этими обстоятельствами диктуется необходимость постоянного повышения уровня педагогической компетентности родителей, необходимость и актуальность организации для них различных форм образования.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Совместная деятельность семьи и дошкольной образовательной организации позволяет обеспечить эффективность психического и социального развития воспитанников, вывести ребенка из группы "трудных", нормализовать условия его развития, сформировать необходимые психотехнические навыки взаимодействия взрослых и детей, обеспечить социальную адаптацию воспитанников. </w:t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Таким образом</w:t>
      </w:r>
      <w:r>
        <w:rPr>
          <w:sz w:val="28"/>
          <w:szCs w:val="28"/>
        </w:rPr>
        <w:t xml:space="preserve">, необходимость возвращения к педагогическому просвещению (обучению) родителей обусловлены рядом причин: </w:t>
      </w:r>
    </w:p>
    <w:p>
      <w:pPr>
        <w:pStyle w:val="Default"/>
        <w:spacing w:before="0"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потребностями современного общества, характерной особенностью которого является изменение социокультурной ситуации (необходимость обеспечения взаимодействий семьи и ДОО в процессе формирования ценностных ориентиров у подрастающего поколения); </w:t>
      </w:r>
    </w:p>
    <w:p>
      <w:pPr>
        <w:pStyle w:val="Default"/>
        <w:spacing w:before="0"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инновационным отечественным и зарубежным опытом обновления воспитания подрастающего поколения нового столетия;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открытостью современного педагогического сообщества (родительского в том числе) обществу, прошлому опыту, инновациям.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ситуация в сфере воспитания требует создания новой, более эффективной системы социально-педагогического сопровождения семьи, построения новых отношений между институтом семьи и образовательной организацией. Организация такого процесса требует глубокого осмысления сущности изменений, происходящих в обществе, согласования позиций, выработки концепции, принимаемой педагогическим и родительским сообществом. А для этого необходима соответствующая система условий, стимулирующая родителей к собственному педагогическому образованию, повышению педагогической культуры, связанной </w:t>
      </w:r>
    </w:p>
    <w:p>
      <w:pPr>
        <w:pStyle w:val="Default"/>
        <w:spacing w:before="0" w:after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 запросами и потребностями развивающейся личности ребёнка; </w:t>
      </w:r>
    </w:p>
    <w:p>
      <w:pPr>
        <w:pStyle w:val="Default"/>
        <w:spacing w:before="0" w:after="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 спецификой процесса его личностного становления и профессионального самоопределения;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 опорой на предшествующий опыт родителей и процесс их педагогического просвещения.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Педагогическое (образовательное) сопровождение родителей в реализации воспитательной функции </w:t>
      </w:r>
      <w:r>
        <w:rPr>
          <w:sz w:val="28"/>
          <w:szCs w:val="28"/>
        </w:rPr>
        <w:t xml:space="preserve">понимается нами как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система, предоставляющая им ориентационное поле, в котором они осуществляют выбор оптимальных знаний и условий воспитания детей в семье;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before="0"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особый способ деятельности по оказанию педагогической помощи родителям в решении проблем воспитания детей в семье, в преодолении социокультурных и психолого-педагогических проблем, связанных с воспитанием детей;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процесс совместного с родителями определения их целей, возможностей и путей достижения желаемых результатов в воспитании собственных детей.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 – правовая база: </w:t>
      </w:r>
    </w:p>
    <w:p>
      <w:pPr>
        <w:pStyle w:val="Default"/>
        <w:spacing w:before="0" w:after="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Федеральный закон от 29 декабря 2012 г. N 273-ФЗ "Об образовании в Российской Федерации" (с изменениями и дополнениями от 25 ноября 2013 г.);</w:t>
      </w:r>
    </w:p>
    <w:p>
      <w:pPr>
        <w:pStyle w:val="Default"/>
        <w:numPr>
          <w:ilvl w:val="0"/>
          <w:numId w:val="1"/>
        </w:numPr>
        <w:spacing w:before="0" w:after="83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РФ от29 мая 2017г. № 240 «Об объявлении в Российской Федерации Десятилетия Детства»;</w:t>
      </w:r>
    </w:p>
    <w:p>
      <w:pPr>
        <w:pStyle w:val="Default"/>
        <w:numPr>
          <w:ilvl w:val="0"/>
          <w:numId w:val="1"/>
        </w:numPr>
        <w:spacing w:before="0" w:after="8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25 августа 2014 г. №1618-р «Об утверждении Концепции государственной семейной политики в Российской Федерации на период до 2025 года»;</w:t>
      </w:r>
    </w:p>
    <w:p>
      <w:pPr>
        <w:pStyle w:val="Default"/>
        <w:numPr>
          <w:ilvl w:val="0"/>
          <w:numId w:val="1"/>
        </w:numPr>
        <w:spacing w:before="0" w:after="8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22 мая 2015 г. № 996-р «Об утверждении Стратегии развития воспитания в Российской Федерации на период до 2025 года»;</w:t>
      </w:r>
    </w:p>
    <w:p>
      <w:pPr>
        <w:pStyle w:val="Default"/>
        <w:numPr>
          <w:ilvl w:val="0"/>
          <w:numId w:val="1"/>
        </w:numPr>
        <w:spacing w:before="0" w:after="83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дошкольной группы МБОУ «Орловская СОШ»;</w:t>
      </w:r>
    </w:p>
    <w:p>
      <w:pPr>
        <w:pStyle w:val="Default"/>
        <w:numPr>
          <w:ilvl w:val="0"/>
          <w:numId w:val="1"/>
        </w:numPr>
        <w:spacing w:before="0" w:after="83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реализации программ родительского просвещения (письмо Минпросвещения России от 29 ноября 2019 г. № ТС - 3075 /07 «О направлении методических рекомендаций». Протокол заседания Правительственной комиссии от 18 декабря 2018 года №20);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Приказ Министерства образования и науки РФ от 17 октября 2013 г. N 1155 "Об утверждении федерального государственного образовательного стандарта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образования"; </w:t>
      </w:r>
    </w:p>
    <w:p>
      <w:pPr>
        <w:pStyle w:val="Default"/>
        <w:spacing w:before="0"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Семейный кодекс РФ от 29.12.1995 г. № 223 – ФЗ (ред. от 25.11.2013 г.);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Конституция РФ.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и задачи деятельности образовательной организации </w:t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повышение психологического и педагогического потенциала родителей, совершенствование приемов семейного воспитания путем создания ситуации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сотрудничества, формирования установки ответственности родителей по отношению к проблемам дошкольного обучения и развития ребенка. </w:t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>
      <w:pPr>
        <w:pStyle w:val="Default"/>
        <w:spacing w:before="0"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Познакомить родителей с основами педагогических, психологических и правовых знаний. </w:t>
      </w:r>
    </w:p>
    <w:p>
      <w:pPr>
        <w:pStyle w:val="Default"/>
        <w:spacing w:before="0"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Обеспечить единство воспитательных воздействий дошкольной образовательной организации и семьи.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Оказать помощь родителям (законным представителям) в воспитании детей, охране и укреплении их физического и психического здоровья, в развитии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индивидуальных способностей и необходимой коррекции нарушений их развития.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Привлечь родителей к активному участию в образовательной деятельности.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Принципы: </w:t>
      </w:r>
    </w:p>
    <w:p>
      <w:pPr>
        <w:pStyle w:val="Default"/>
        <w:spacing w:before="0"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первоочередного права родителей на воспитание детей (родители в первую очередь несут ответственность за развитие, здоровье и благополучие своих детей); </w:t>
      </w:r>
    </w:p>
    <w:p>
      <w:pPr>
        <w:pStyle w:val="Default"/>
        <w:spacing w:before="0"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достоверности информации (сообщаемая информация должна опираться на научные (медицинские, психологические, педагогические, физиологические, юридические и др.) факты); </w:t>
      </w:r>
    </w:p>
    <w:p>
      <w:pPr>
        <w:pStyle w:val="Default"/>
        <w:spacing w:before="0"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практикоориентированности информации (информация, рекомендованная родителям, должна быть практикоориентированной, доступной для использования в жизни); </w:t>
      </w:r>
    </w:p>
    <w:p>
      <w:pPr>
        <w:pStyle w:val="Default"/>
        <w:spacing w:before="0"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взаимного сотрудничества и взаимоуважения (доверительные взаимоотношения педагогов с родителями воспитанников, а также конструктивный поиск решения возникающих проблем воспитания детей);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развития (личности, системы отношений личности, процессов жизнедеятельности); </w:t>
      </w:r>
    </w:p>
    <w:p>
      <w:pPr>
        <w:pStyle w:val="Default"/>
        <w:spacing w:before="0"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гуманизации отношений и общения; </w:t>
      </w:r>
    </w:p>
    <w:p>
      <w:pPr>
        <w:pStyle w:val="Default"/>
        <w:spacing w:before="0"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системности воспитательных воздействий на ребёнка; </w:t>
      </w:r>
    </w:p>
    <w:p>
      <w:pPr>
        <w:pStyle w:val="Default"/>
        <w:spacing w:before="0" w:after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преемственности семьи и ДОО в становлении социокультурного опыта ребёнка;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сотрудничества по созданию Образа Человека.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эффективности реализации программы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осуществляется на основе оценочных показателей – количественных и качественных.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показатели: </w:t>
      </w:r>
    </w:p>
    <w:p>
      <w:pPr>
        <w:pStyle w:val="Default"/>
        <w:spacing w:before="0"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количество родителей, заинтересованных вопросами развития и воспитания своих детей; </w:t>
      </w:r>
    </w:p>
    <w:p>
      <w:pPr>
        <w:pStyle w:val="Default"/>
        <w:spacing w:before="0" w:after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количество проведенных массовых мероприятий, общественно-значимых дел, семинаров, конференций и т.п.;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количество изданных методических электронных пособий семейной направленности на сайте ДОО.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Качественные показатели: </w:t>
      </w:r>
    </w:p>
    <w:p>
      <w:pPr>
        <w:pStyle w:val="Default"/>
        <w:spacing w:before="0"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повышение нравственного образа жизни семьи; </w:t>
      </w:r>
    </w:p>
    <w:p>
      <w:pPr>
        <w:pStyle w:val="Default"/>
        <w:spacing w:before="0"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повышение педагогической культуры родителей; </w:t>
      </w:r>
    </w:p>
    <w:p>
      <w:pPr>
        <w:pStyle w:val="Default"/>
        <w:spacing w:before="0"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создание открытой социально-педагогической системы в образовательной организации, стремящейся к диалогу, межличностному общению, широкому социальному взаимодействию с родителями и общественностью; </w:t>
      </w:r>
    </w:p>
    <w:p>
      <w:pPr>
        <w:pStyle w:val="Default"/>
        <w:spacing w:before="0"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научное и программно-методическое обеспечение взаимодействия семьи и ДОО в процессе формирования личности ребёнка; </w:t>
      </w:r>
    </w:p>
    <w:p>
      <w:pPr>
        <w:pStyle w:val="Default"/>
        <w:spacing w:before="0" w:after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формирование основ семейного воспитания у дошкольника;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вовлечение родителей в совместную деятельность по духовному, нравственному, трудовому, физическому воспитанию детей.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родительского просвещения.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Сайт школы  </w:t>
      </w:r>
      <w:r>
        <w:rPr>
          <w:rFonts w:ascii="Trebuchet MS" w:hAnsi="Trebuchet MS"/>
          <w:color w:val="161616"/>
          <w:sz w:val="20"/>
          <w:szCs w:val="20"/>
          <w:shd w:fill="FFFFFF" w:val="clear"/>
        </w:rPr>
        <w:t> </w:t>
      </w:r>
      <w:hyperlink r:id="rId3" w:tgtFrame="_blank">
        <w:r>
          <w:rPr>
            <w:rFonts w:ascii="Trebuchet MS" w:hAnsi="Trebuchet MS"/>
            <w:sz w:val="20"/>
            <w:szCs w:val="20"/>
            <w:highlight w:val="white"/>
          </w:rPr>
          <w:t>http://orlovo-sosh.obr57.ru</w:t>
        </w:r>
      </w:hyperlink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Наглядный материал и стенды для родителей в здании ДОО.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Родительские собрания.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Консультации.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Мастер - классы.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Папки – передвижки.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Родительский лекторий.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Практикум – дискуссия.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Семинар – практикум.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Семинар.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Дни открытых дверей (2 раза в год)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Мероприятия ДОО.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Открытые занятия с родителями.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Анкетирование.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Конкурсы, выставки. </w:t>
      </w:r>
    </w:p>
    <w:p>
      <w:pPr>
        <w:pStyle w:val="Default"/>
        <w:spacing w:before="0" w:after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Памятки, информационные листовки.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Лекции. 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7340"/>
      <w:pgMar w:left="1342" w:right="303" w:header="0" w:top="1550" w:footer="0" w:bottom="13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rebuchet MS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7c44"/>
    <w:pPr>
      <w:widowControl/>
      <w:bidi w:val="0"/>
      <w:spacing w:lineRule="auto" w:line="259" w:before="0" w:after="160"/>
      <w:jc w:val="left"/>
    </w:pPr>
    <w:rPr>
      <w:rFonts w:eastAsia="Times New Roman" w:ascii="Calibri" w:hAnsi="Calibri" w:cs="" w:asciiTheme="minorHAnsi" w:cstheme="minorBid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2f42f1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10661d"/>
    <w:rPr>
      <w:color w:val="800080" w:themeColor="followed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56749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97c4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orlovo-sosh.obr57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LibreOffice/6.4.6.2$Linux_X86_64 LibreOffice_project/40$Build-2</Application>
  <Pages>5</Pages>
  <Words>861</Words>
  <Characters>6508</Characters>
  <CharactersWithSpaces>7366</CharactersWithSpaces>
  <Paragraphs>76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2022-11-26T13:55:00Z</dcterms:created>
  <dc:creator>User</dc:creator>
  <dc:description/>
  <dc:language>ru-RU</dc:language>
  <cp:lastModifiedBy/>
  <dcterms:modified xsi:type="dcterms:W3CDTF">2022-11-29T09:28:34Z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