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Calibri"/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eastAsia="Calibri"/>
          <w:b/>
          <w:b/>
          <w:sz w:val="24"/>
          <w:szCs w:val="24"/>
        </w:rPr>
      </w:pPr>
      <w:r>
        <w:rPr>
          <w:rFonts w:eastAsia="Calibri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К</w:t>
      </w:r>
      <w:r>
        <w:rPr>
          <w:rFonts w:cs="Times New Roman" w:ascii="Times New Roman" w:hAnsi="Times New Roman"/>
          <w:b/>
          <w:sz w:val="32"/>
          <w:szCs w:val="32"/>
        </w:rPr>
        <w:t>онтрольно-измерительные материалы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по предмету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«</w:t>
      </w:r>
      <w:r>
        <w:rPr>
          <w:rFonts w:cs="Times New Roman" w:ascii="Times New Roman" w:hAnsi="Times New Roman"/>
          <w:b/>
          <w:sz w:val="32"/>
          <w:szCs w:val="32"/>
        </w:rPr>
        <w:t>Окружающий мир</w:t>
      </w:r>
      <w:r>
        <w:rPr>
          <w:rFonts w:cs="Times New Roman" w:ascii="Times New Roman" w:hAnsi="Times New Roman"/>
          <w:b/>
          <w:sz w:val="32"/>
          <w:szCs w:val="32"/>
        </w:rPr>
        <w:t>»</w:t>
      </w:r>
    </w:p>
    <w:p>
      <w:pPr>
        <w:pStyle w:val="Normal"/>
        <w:spacing w:lineRule="auto" w:line="360" w:before="0" w:after="0"/>
        <w:jc w:val="center"/>
        <w:rPr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</w:rPr>
        <w:t xml:space="preserve">в </w:t>
      </w:r>
      <w:r>
        <w:rPr>
          <w:rFonts w:cs="Times New Roman" w:ascii="Times New Roman" w:hAnsi="Times New Roman"/>
          <w:b/>
          <w:sz w:val="32"/>
          <w:szCs w:val="32"/>
        </w:rPr>
        <w:t>1</w:t>
      </w:r>
      <w:r>
        <w:rPr>
          <w:rFonts w:cs="Times New Roman" w:ascii="Times New Roman" w:hAnsi="Times New Roman"/>
          <w:b/>
          <w:sz w:val="32"/>
          <w:szCs w:val="32"/>
        </w:rPr>
        <w:t xml:space="preserve"> классе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70C0"/>
          <w:sz w:val="32"/>
          <w:szCs w:val="32"/>
        </w:rPr>
      </w:pPr>
      <w:r>
        <w:rPr>
          <w:rFonts w:cs="Times New Roman" w:ascii="Times New Roman" w:hAnsi="Times New Roman"/>
          <w:b/>
          <w:color w:val="0070C0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70C0"/>
          <w:sz w:val="32"/>
          <w:szCs w:val="32"/>
        </w:rPr>
      </w:pPr>
      <w:r>
        <w:rPr>
          <w:rFonts w:cs="Times New Roman" w:ascii="Times New Roman" w:hAnsi="Times New Roman"/>
          <w:b/>
          <w:color w:val="0070C0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УМК «Школа России»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993300"/>
          <w:sz w:val="32"/>
          <w:szCs w:val="32"/>
        </w:rPr>
      </w:pPr>
      <w:r>
        <w:rPr>
          <w:rFonts w:cs="Times New Roman" w:ascii="Times New Roman" w:hAnsi="Times New Roman"/>
          <w:b/>
          <w:color w:val="993300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993300"/>
          <w:sz w:val="32"/>
          <w:szCs w:val="32"/>
        </w:rPr>
      </w:pPr>
      <w:r>
        <w:rPr>
          <w:rFonts w:cs="Times New Roman" w:ascii="Times New Roman" w:hAnsi="Times New Roman"/>
          <w:b/>
          <w:color w:val="993300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993300"/>
          <w:sz w:val="32"/>
          <w:szCs w:val="32"/>
        </w:rPr>
      </w:pPr>
      <w:r>
        <w:rPr>
          <w:rFonts w:cs="Times New Roman" w:ascii="Times New Roman" w:hAnsi="Times New Roman"/>
          <w:b/>
          <w:color w:val="993300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Составитель:</w:t>
      </w:r>
    </w:p>
    <w:p>
      <w:pPr>
        <w:pStyle w:val="Normal"/>
        <w:spacing w:lineRule="auto" w:line="240" w:before="0" w:after="0"/>
        <w:ind w:firstLine="5103"/>
        <w:jc w:val="right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Чурилова Ольга Юрьевна</w:t>
      </w:r>
    </w:p>
    <w:p>
      <w:pPr>
        <w:pStyle w:val="Normal"/>
        <w:jc w:val="center"/>
        <w:rPr>
          <w:rFonts w:ascii="Times New Roman" w:hAnsi="Times New Roman" w:eastAsia="Calibri"/>
          <w:b/>
          <w:b/>
          <w:sz w:val="24"/>
          <w:szCs w:val="24"/>
        </w:rPr>
      </w:pPr>
      <w:r>
        <w:rPr>
          <w:rFonts w:eastAsia="Calibri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/>
          <w:b/>
          <w:b/>
          <w:sz w:val="24"/>
          <w:szCs w:val="24"/>
        </w:rPr>
      </w:pPr>
      <w:r>
        <w:rPr>
          <w:rFonts w:eastAsia="Calibri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/>
          <w:b/>
          <w:b/>
          <w:sz w:val="24"/>
          <w:szCs w:val="24"/>
        </w:rPr>
      </w:pPr>
      <w:r>
        <w:rPr>
          <w:rFonts w:eastAsia="Calibri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/>
          <w:b/>
          <w:b/>
          <w:sz w:val="24"/>
          <w:szCs w:val="24"/>
        </w:rPr>
      </w:pPr>
      <w:r>
        <w:rPr>
          <w:rFonts w:eastAsia="Calibri" w:ascii="Times New Roman" w:hAnsi="Times New Roman"/>
          <w:b/>
          <w:sz w:val="24"/>
          <w:szCs w:val="24"/>
        </w:rPr>
        <w:t xml:space="preserve"> </w:t>
      </w:r>
      <w:r>
        <w:rPr>
          <w:rFonts w:eastAsia="Calibri" w:ascii="Times New Roman" w:hAnsi="Times New Roman"/>
          <w:b/>
          <w:sz w:val="24"/>
          <w:szCs w:val="24"/>
        </w:rPr>
        <w:t>Контрольно-измерительные материалы</w:t>
      </w:r>
      <w:bookmarkStart w:id="0" w:name="_GoBack"/>
      <w:bookmarkEnd w:id="0"/>
      <w:r>
        <w:rPr>
          <w:rFonts w:eastAsia="Calibri" w:ascii="Times New Roman" w:hAnsi="Times New Roman"/>
          <w:b/>
          <w:sz w:val="24"/>
          <w:szCs w:val="24"/>
        </w:rPr>
        <w:t xml:space="preserve"> по окружающему миру  для 1 класса </w:t>
      </w:r>
    </w:p>
    <w:p>
      <w:pPr>
        <w:pStyle w:val="Normal"/>
        <w:jc w:val="center"/>
        <w:rPr>
          <w:rFonts w:ascii="Times New Roman" w:hAnsi="Times New Roman" w:eastAsia="Calibri"/>
          <w:b/>
          <w:b/>
          <w:sz w:val="24"/>
          <w:szCs w:val="24"/>
        </w:rPr>
      </w:pPr>
      <w:r>
        <w:rPr>
          <w:rFonts w:eastAsia="Calibri" w:ascii="Times New Roman" w:hAnsi="Times New Roman"/>
          <w:b/>
          <w:sz w:val="24"/>
          <w:szCs w:val="24"/>
        </w:rPr>
        <w:t>«Что  общего у разных растений?»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eastAsia="Calibri" w:ascii="Times New Roman" w:hAnsi="Times New Roman"/>
          <w:sz w:val="24"/>
          <w:szCs w:val="24"/>
        </w:rPr>
        <w:t>1.Что образуется на месте цветка, когда он отцветает? (ВПР)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а) соцветие;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б) шишка;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color w:val="FF0000"/>
          <w:sz w:val="24"/>
          <w:szCs w:val="24"/>
        </w:rPr>
        <w:t>в) плод с семенами.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г)цветок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2.Какая часть растения находится под землёй?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color w:val="FF0000"/>
          <w:sz w:val="24"/>
          <w:szCs w:val="24"/>
        </w:rPr>
        <w:t>а) корень;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б) лист;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в) стебель.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г)плод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3.У какого растения человек использует корень?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color w:val="FF0000"/>
          <w:sz w:val="24"/>
          <w:szCs w:val="24"/>
        </w:rPr>
        <w:t>а) морковь;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б) помидор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в) огурец;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г) кабачок.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4. У какого растения  человек использует листья?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color w:val="FF0000"/>
          <w:sz w:val="24"/>
          <w:szCs w:val="24"/>
        </w:rPr>
        <w:t>а) капуста;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б) морковь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в) помидоры;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г) баклажан.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5.Назовите плод: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color w:val="FF0000"/>
          <w:sz w:val="24"/>
          <w:szCs w:val="24"/>
        </w:rPr>
        <w:t xml:space="preserve">  </w:t>
      </w:r>
      <w:r>
        <w:rPr>
          <w:rFonts w:eastAsia="Calibri" w:ascii="Times New Roman" w:hAnsi="Times New Roman"/>
          <w:color w:val="FF0000"/>
          <w:sz w:val="24"/>
          <w:szCs w:val="24"/>
        </w:rPr>
        <w:t>а)черешня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   </w:t>
      </w:r>
      <w:r>
        <w:rPr>
          <w:rFonts w:eastAsia="Calibri" w:ascii="Times New Roman" w:hAnsi="Times New Roman"/>
          <w:sz w:val="24"/>
          <w:szCs w:val="24"/>
        </w:rPr>
        <w:t>б) редис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   </w:t>
      </w:r>
      <w:r>
        <w:rPr>
          <w:rFonts w:eastAsia="Calibri" w:ascii="Times New Roman" w:hAnsi="Times New Roman"/>
          <w:sz w:val="24"/>
          <w:szCs w:val="24"/>
        </w:rPr>
        <w:t>в)морковь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    </w:t>
      </w:r>
      <w:r>
        <w:rPr>
          <w:rFonts w:eastAsia="Calibri" w:ascii="Times New Roman" w:hAnsi="Times New Roman"/>
          <w:sz w:val="24"/>
          <w:szCs w:val="24"/>
        </w:rPr>
        <w:t>г)картофель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6. Назовите корнеплод: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    </w:t>
      </w:r>
      <w:r>
        <w:rPr>
          <w:rFonts w:eastAsia="Calibri" w:ascii="Times New Roman" w:hAnsi="Times New Roman"/>
          <w:sz w:val="24"/>
          <w:szCs w:val="24"/>
        </w:rPr>
        <w:t>а)яблоко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   </w:t>
      </w:r>
      <w:r>
        <w:rPr>
          <w:rFonts w:eastAsia="Calibri" w:ascii="Times New Roman" w:hAnsi="Times New Roman"/>
          <w:sz w:val="24"/>
          <w:szCs w:val="24"/>
        </w:rPr>
        <w:t>б) груша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color w:val="FF0000"/>
          <w:sz w:val="24"/>
          <w:szCs w:val="24"/>
        </w:rPr>
        <w:t xml:space="preserve">   </w:t>
      </w:r>
      <w:r>
        <w:rPr>
          <w:rFonts w:eastAsia="Calibri" w:ascii="Times New Roman" w:hAnsi="Times New Roman"/>
          <w:color w:val="FF0000"/>
          <w:sz w:val="24"/>
          <w:szCs w:val="24"/>
        </w:rPr>
        <w:t>в)морковь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    </w:t>
      </w:r>
      <w:r>
        <w:rPr>
          <w:rFonts w:eastAsia="Calibri" w:ascii="Times New Roman" w:hAnsi="Times New Roman"/>
          <w:sz w:val="24"/>
          <w:szCs w:val="24"/>
        </w:rPr>
        <w:t>г)огурец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7.Что не является частью  растений (ВПР)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     </w:t>
      </w:r>
      <w:r>
        <w:rPr>
          <w:rFonts w:eastAsia="Calibri" w:ascii="Times New Roman" w:hAnsi="Times New Roman"/>
          <w:sz w:val="24"/>
          <w:szCs w:val="24"/>
        </w:rPr>
        <w:t xml:space="preserve">а) стебель;     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     </w:t>
      </w:r>
      <w:r>
        <w:rPr>
          <w:rFonts w:eastAsia="Calibri" w:ascii="Times New Roman" w:hAnsi="Times New Roman"/>
          <w:sz w:val="24"/>
          <w:szCs w:val="24"/>
        </w:rPr>
        <w:t xml:space="preserve">б) корень;                   </w:t>
      </w:r>
    </w:p>
    <w:p>
      <w:pPr>
        <w:pStyle w:val="Normal"/>
        <w:rPr>
          <w:rFonts w:ascii="Times New Roman" w:hAnsi="Times New Roman" w:eastAsia="Calibri"/>
          <w:color w:val="FF0000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     </w:t>
      </w:r>
      <w:r>
        <w:rPr>
          <w:rFonts w:eastAsia="Calibri" w:ascii="Times New Roman" w:hAnsi="Times New Roman"/>
          <w:sz w:val="24"/>
          <w:szCs w:val="24"/>
        </w:rPr>
        <w:t xml:space="preserve">в) лист;  </w:t>
      </w:r>
    </w:p>
    <w:p>
      <w:pPr>
        <w:pStyle w:val="Normal"/>
        <w:rPr>
          <w:rFonts w:ascii="Times New Roman" w:hAnsi="Times New Roman" w:eastAsia="Calibri"/>
          <w:color w:val="FF0000"/>
          <w:sz w:val="24"/>
          <w:szCs w:val="24"/>
        </w:rPr>
      </w:pPr>
      <w:r>
        <w:rPr>
          <w:rFonts w:eastAsia="Calibri" w:ascii="Times New Roman" w:hAnsi="Times New Roman"/>
          <w:color w:val="FF0000"/>
          <w:sz w:val="24"/>
          <w:szCs w:val="24"/>
        </w:rPr>
        <w:t xml:space="preserve">      </w:t>
      </w:r>
      <w:r>
        <w:rPr>
          <w:rFonts w:eastAsia="Calibri" w:ascii="Times New Roman" w:hAnsi="Times New Roman"/>
          <w:color w:val="FF0000"/>
          <w:sz w:val="24"/>
          <w:szCs w:val="24"/>
        </w:rPr>
        <w:t>г) ручка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8. Какое из перечисленных растений имеет один ствол?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      </w:t>
      </w:r>
      <w:r>
        <w:rPr>
          <w:rFonts w:eastAsia="Calibri" w:ascii="Times New Roman" w:hAnsi="Times New Roman"/>
          <w:sz w:val="24"/>
          <w:szCs w:val="24"/>
        </w:rPr>
        <w:t>а)трава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color w:val="FF0000"/>
          <w:sz w:val="24"/>
          <w:szCs w:val="24"/>
        </w:rPr>
        <w:t xml:space="preserve">      </w:t>
      </w:r>
      <w:r>
        <w:rPr>
          <w:rFonts w:eastAsia="Calibri" w:ascii="Times New Roman" w:hAnsi="Times New Roman"/>
          <w:color w:val="FF0000"/>
          <w:sz w:val="24"/>
          <w:szCs w:val="24"/>
        </w:rPr>
        <w:t>б)дерево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      </w:t>
      </w:r>
      <w:r>
        <w:rPr>
          <w:rFonts w:eastAsia="Calibri" w:ascii="Times New Roman" w:hAnsi="Times New Roman"/>
          <w:sz w:val="24"/>
          <w:szCs w:val="24"/>
        </w:rPr>
        <w:t xml:space="preserve">в)кустарник 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      </w:t>
      </w:r>
      <w:r>
        <w:rPr>
          <w:rFonts w:eastAsia="Calibri" w:ascii="Times New Roman" w:hAnsi="Times New Roman"/>
          <w:sz w:val="24"/>
          <w:szCs w:val="24"/>
        </w:rPr>
        <w:t>г)лишайник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9.С помощью какой части растения питаются?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        </w:t>
      </w:r>
      <w:r>
        <w:rPr>
          <w:rFonts w:eastAsia="Calibri" w:ascii="Times New Roman" w:hAnsi="Times New Roman"/>
          <w:sz w:val="24"/>
          <w:szCs w:val="24"/>
        </w:rPr>
        <w:t>а)стебель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         </w:t>
      </w:r>
      <w:r>
        <w:rPr>
          <w:rFonts w:eastAsia="Calibri" w:ascii="Times New Roman" w:hAnsi="Times New Roman"/>
          <w:sz w:val="24"/>
          <w:szCs w:val="24"/>
        </w:rPr>
        <w:t>б)листья</w:t>
      </w:r>
    </w:p>
    <w:p>
      <w:pPr>
        <w:pStyle w:val="Normal"/>
        <w:rPr>
          <w:rFonts w:ascii="Times New Roman" w:hAnsi="Times New Roman" w:eastAsia="Calibri"/>
          <w:color w:val="FF0000"/>
          <w:sz w:val="24"/>
          <w:szCs w:val="24"/>
        </w:rPr>
      </w:pPr>
      <w:r>
        <w:rPr>
          <w:rFonts w:eastAsia="Calibri" w:ascii="Times New Roman" w:hAnsi="Times New Roman"/>
          <w:color w:val="FF0000"/>
          <w:sz w:val="24"/>
          <w:szCs w:val="24"/>
        </w:rPr>
        <w:t>в)корень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          </w:t>
      </w:r>
      <w:r>
        <w:rPr>
          <w:rFonts w:eastAsia="Calibri" w:ascii="Times New Roman" w:hAnsi="Times New Roman"/>
          <w:sz w:val="24"/>
          <w:szCs w:val="24"/>
        </w:rPr>
        <w:t>г)цветок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10.Что растения получают из почвы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  </w:t>
      </w:r>
      <w:r>
        <w:rPr>
          <w:rFonts w:eastAsia="Calibri" w:ascii="Times New Roman" w:hAnsi="Times New Roman"/>
          <w:sz w:val="24"/>
          <w:szCs w:val="24"/>
        </w:rPr>
        <w:t>а) перегной.</w:t>
      </w:r>
    </w:p>
    <w:p>
      <w:pPr>
        <w:pStyle w:val="Normal"/>
        <w:rPr>
          <w:rFonts w:ascii="Times New Roman" w:hAnsi="Times New Roman" w:eastAsia="Calibri"/>
          <w:color w:val="FF0000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  </w:t>
      </w:r>
      <w:r>
        <w:rPr>
          <w:rFonts w:eastAsia="Calibri" w:ascii="Times New Roman" w:hAnsi="Times New Roman"/>
          <w:sz w:val="24"/>
          <w:szCs w:val="24"/>
        </w:rPr>
        <w:t>б) остатки растений.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color w:val="FF0000"/>
          <w:sz w:val="24"/>
          <w:szCs w:val="24"/>
        </w:rPr>
        <w:t xml:space="preserve"> </w:t>
      </w:r>
      <w:r>
        <w:rPr>
          <w:rFonts w:eastAsia="Calibri" w:ascii="Times New Roman" w:hAnsi="Times New Roman"/>
          <w:color w:val="FF0000"/>
          <w:sz w:val="24"/>
          <w:szCs w:val="24"/>
        </w:rPr>
        <w:t>в) воду, питательные вещества.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eastAsia="Calibri" w:ascii="Times New Roman" w:hAnsi="Times New Roman"/>
          <w:sz w:val="24"/>
          <w:szCs w:val="24"/>
        </w:rPr>
        <w:t>г)землю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11.Как называется наука о растениях?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color w:val="FF0000"/>
          <w:sz w:val="24"/>
          <w:szCs w:val="24"/>
        </w:rPr>
        <w:t>а) ботаника.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б) зоология.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в) атрономия.  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г)химия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12. Чем дышат растения? (ВПР)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а) азотом.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б) углекислым газом.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color w:val="FF0000"/>
          <w:sz w:val="24"/>
          <w:szCs w:val="24"/>
        </w:rPr>
        <w:t>в) кислородом.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г)гелием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13.Зерно, шишка, жёлудь -…</w:t>
      </w:r>
    </w:p>
    <w:p>
      <w:pPr>
        <w:pStyle w:val="Normal"/>
        <w:rPr>
          <w:rFonts w:ascii="Times New Roman" w:hAnsi="Times New Roman" w:eastAsia="Calibri"/>
          <w:color w:val="FF0000"/>
          <w:sz w:val="24"/>
          <w:szCs w:val="24"/>
        </w:rPr>
      </w:pPr>
      <w:r>
        <w:rPr>
          <w:rFonts w:eastAsia="Calibri" w:ascii="Times New Roman" w:hAnsi="Times New Roman"/>
          <w:color w:val="FF0000"/>
          <w:sz w:val="24"/>
          <w:szCs w:val="24"/>
        </w:rPr>
        <w:t>а)плод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б)семя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в)ствол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г)цветок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14.Части растений - это</w:t>
      </w:r>
    </w:p>
    <w:p>
      <w:pPr>
        <w:pStyle w:val="Normal"/>
        <w:rPr>
          <w:rFonts w:ascii="Times New Roman" w:hAnsi="Times New Roman" w:eastAsia="Calibri"/>
          <w:color w:val="FF0000"/>
          <w:sz w:val="24"/>
          <w:szCs w:val="24"/>
        </w:rPr>
      </w:pPr>
      <w:r>
        <w:rPr>
          <w:rFonts w:eastAsia="Calibri" w:ascii="Times New Roman" w:hAnsi="Times New Roman"/>
          <w:color w:val="FF0000"/>
          <w:sz w:val="24"/>
          <w:szCs w:val="24"/>
        </w:rPr>
        <w:t>а)корень, стебель, лист, цветок, плод с семенами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б)стебель, лист, плод, семечка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в)лист, цветок, плод с семенами, ветка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г)ягода, стебель, корень, жилки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15.Надземные органы растений - это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а)плод, корень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б)корень, ствол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color w:val="FF0000"/>
          <w:sz w:val="24"/>
          <w:szCs w:val="24"/>
        </w:rPr>
        <w:t>в)лист, стебель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г)корень, лист</w:t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142" w:hanging="0"/>
        <w:jc w:val="center"/>
        <w:outlineLvl w:val="2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Тест № 2 по  ПДД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142" w:hanging="0"/>
        <w:jc w:val="center"/>
        <w:outlineLvl w:val="2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/>
          <w:b/>
          <w:b/>
          <w:bCs/>
          <w:color w:val="042B53"/>
          <w:sz w:val="24"/>
          <w:szCs w:val="24"/>
        </w:rPr>
      </w:pPr>
      <w:r>
        <w:rPr>
          <w:rFonts w:ascii="Times New Roman" w:hAnsi="Times New Roman"/>
          <w:b/>
          <w:bCs/>
          <w:color w:val="042B53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142" w:hanging="0"/>
        <w:outlineLvl w:val="2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Как называют людей, идущих по улице?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/>
          <w:sz w:val="24"/>
          <w:szCs w:val="24"/>
          <w:u w:val="single"/>
        </w:rPr>
      </w:pPr>
      <w:r>
        <w:rPr>
          <w:rFonts w:eastAsia="Calibri" w:ascii="Times New Roman" w:hAnsi="Times New Roman"/>
          <w:sz w:val="24"/>
          <w:szCs w:val="24"/>
          <w:u w:val="single"/>
        </w:rPr>
        <w:t>А) пешеходы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Б) водители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В) дети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eastAsia="Calibri"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Где должны ходить пешеходы?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везде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 проезжей части дороги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В) по тротуару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Где должны ездить машины?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А) по дороге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 тротуару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везде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4.Где разрешается переходить улицу пешеходам? (ФГ)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там, где удобно пешеходу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Б) на  светофоре или  по пешеходному переходу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нигде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Как нужно переходить улицу?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А) спокойным, твердым шагом, держа взрослого за руку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нужно быстро бежать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медленно идти при этом петь песни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Можно ли играть с мячом на проезжей части дороги?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А) нет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можно, если осторожно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можно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/>
          <w:b/>
          <w:b/>
          <w:sz w:val="24"/>
          <w:szCs w:val="24"/>
        </w:rPr>
      </w:pPr>
      <w:r>
        <w:rPr>
          <w:rFonts w:eastAsia="Calibri" w:ascii="Times New Roman" w:hAnsi="Times New Roman"/>
          <w:b/>
          <w:sz w:val="24"/>
          <w:szCs w:val="24"/>
        </w:rPr>
        <w:t xml:space="preserve">7. Что делать, если мяч выкатился на дорогу? 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/>
          <w:sz w:val="24"/>
          <w:szCs w:val="24"/>
          <w:u w:val="single"/>
        </w:rPr>
      </w:pPr>
      <w:r>
        <w:rPr>
          <w:rFonts w:eastAsia="Calibri" w:ascii="Times New Roman" w:hAnsi="Times New Roman"/>
          <w:sz w:val="24"/>
          <w:szCs w:val="24"/>
          <w:u w:val="single"/>
        </w:rPr>
        <w:t>А) попросить взрослого достать его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Б) бежать вслед за мячом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В) ничего не делать, пусть катится дальше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/>
          <w:b/>
          <w:b/>
          <w:sz w:val="24"/>
          <w:szCs w:val="24"/>
        </w:rPr>
      </w:pPr>
      <w:r>
        <w:rPr>
          <w:rFonts w:eastAsia="Calibri" w:ascii="Times New Roman" w:hAnsi="Times New Roman"/>
          <w:b/>
          <w:sz w:val="24"/>
          <w:szCs w:val="24"/>
        </w:rPr>
        <w:t xml:space="preserve">8. По какой стороне улицы или тротуара нужно ходить? 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А) по левой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/>
          <w:sz w:val="24"/>
          <w:szCs w:val="24"/>
          <w:u w:val="single"/>
        </w:rPr>
      </w:pPr>
      <w:r>
        <w:rPr>
          <w:rFonts w:eastAsia="Calibri" w:ascii="Times New Roman" w:hAnsi="Times New Roman"/>
          <w:sz w:val="24"/>
          <w:szCs w:val="24"/>
          <w:u w:val="single"/>
        </w:rPr>
        <w:t>Б) надо придерживаться правой стороны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В) посередине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/>
          <w:b/>
          <w:b/>
          <w:sz w:val="24"/>
          <w:szCs w:val="24"/>
        </w:rPr>
      </w:pPr>
      <w:r>
        <w:rPr>
          <w:rFonts w:eastAsia="Calibri" w:ascii="Times New Roman" w:hAnsi="Times New Roman"/>
          <w:b/>
          <w:sz w:val="24"/>
          <w:szCs w:val="24"/>
        </w:rPr>
        <w:t>9. Какие сигналы имеют пешеходные светофоры? (ФГ)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А) только жёлтый. 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Б) красный и зеленый. 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/>
          <w:sz w:val="24"/>
          <w:szCs w:val="24"/>
          <w:u w:val="single"/>
        </w:rPr>
      </w:pPr>
      <w:r>
        <w:rPr>
          <w:rFonts w:eastAsia="Calibri" w:ascii="Times New Roman" w:hAnsi="Times New Roman"/>
          <w:sz w:val="24"/>
          <w:szCs w:val="24"/>
          <w:u w:val="single"/>
        </w:rPr>
        <w:t xml:space="preserve">В) красный, зеленый, желтый. 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/>
          <w:sz w:val="24"/>
          <w:szCs w:val="24"/>
          <w:u w:val="single"/>
        </w:rPr>
      </w:pPr>
      <w:r>
        <w:rPr>
          <w:rFonts w:eastAsia="Calibri" w:ascii="Times New Roman" w:hAnsi="Times New Roman"/>
          <w:b/>
          <w:sz w:val="24"/>
          <w:szCs w:val="24"/>
        </w:rPr>
        <w:t xml:space="preserve">10. На какой сигнал светофора можно переходить улицу? 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А) на жёлтый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Б) на красный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/>
          <w:sz w:val="24"/>
          <w:szCs w:val="24"/>
          <w:u w:val="single"/>
        </w:rPr>
      </w:pPr>
      <w:r>
        <w:rPr>
          <w:rFonts w:eastAsia="Calibri" w:ascii="Times New Roman" w:hAnsi="Times New Roman"/>
          <w:sz w:val="24"/>
          <w:szCs w:val="24"/>
          <w:u w:val="single"/>
        </w:rPr>
        <w:t>В) на зеленый</w:t>
      </w:r>
    </w:p>
    <w:p>
      <w:pPr>
        <w:pStyle w:val="Normal"/>
        <w:shd w:val="clear" w:color="auto" w:fill="F9F9F9"/>
        <w:spacing w:lineRule="auto" w:line="240" w:before="0" w:after="0"/>
        <w:ind w:left="-14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Что запрещено делать пассажирам общественного транспорта?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>А) отвлекать  водителя во время движения транспорта, громко разговаривать и смеяться в салоне автобуса. </w:t>
        <w:br/>
      </w:r>
      <w:r>
        <w:rPr>
          <w:rFonts w:ascii="Times New Roman" w:hAnsi="Times New Roman"/>
          <w:sz w:val="24"/>
          <w:szCs w:val="24"/>
        </w:rPr>
        <w:t xml:space="preserve">Б)   вести себя тихо </w:t>
      </w:r>
    </w:p>
    <w:p>
      <w:pPr>
        <w:pStyle w:val="Normal"/>
        <w:shd w:val="clear" w:color="auto" w:fill="F9F9F9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Уступать место пожилым, инвалидам, пассажирам с маленькими детьми.</w:t>
        <w:br/>
      </w:r>
    </w:p>
    <w:p>
      <w:pPr>
        <w:pStyle w:val="Normal"/>
        <w:shd w:val="clear" w:color="auto" w:fill="F9F9F9"/>
        <w:spacing w:lineRule="auto" w:line="240" w:before="0" w:after="0"/>
        <w:ind w:left="-142" w:hanging="0"/>
        <w:rPr>
          <w:rFonts w:ascii="Times New Roman" w:hAnsi="Times New Roman"/>
          <w:b/>
          <w:b/>
          <w:sz w:val="24"/>
          <w:szCs w:val="24"/>
        </w:rPr>
      </w:pPr>
      <w:r>
        <w:drawing>
          <wp:anchor behindDoc="0" distT="0" distB="0" distL="114300" distR="114300" simplePos="0" locked="0" layoutInCell="1" allowOverlap="1" relativeHeight="4">
            <wp:simplePos x="0" y="0"/>
            <wp:positionH relativeFrom="column">
              <wp:posOffset>2579370</wp:posOffset>
            </wp:positionH>
            <wp:positionV relativeFrom="paragraph">
              <wp:posOffset>15875</wp:posOffset>
            </wp:positionV>
            <wp:extent cx="959485" cy="809625"/>
            <wp:effectExtent l="0" t="0" r="0" b="0"/>
            <wp:wrapTight wrapText="bothSides">
              <wp:wrapPolygon edited="0">
                <wp:start x="-100" y="0"/>
                <wp:lineTo x="-100" y="21251"/>
                <wp:lineTo x="21002" y="21251"/>
                <wp:lineTo x="21002" y="0"/>
                <wp:lineTo x="-100" y="0"/>
              </wp:wrapPolygon>
            </wp:wrapTight>
            <wp:docPr id="1" name="Рисунок 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2. Что означает этот знак? (ВПР)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пешеходный переход;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Б) осторожно дети.</w:t>
      </w:r>
    </w:p>
    <w:p>
      <w:pPr>
        <w:pStyle w:val="Normal"/>
        <w:tabs>
          <w:tab w:val="clear" w:pos="708"/>
          <w:tab w:val="left" w:pos="2475" w:leader="none"/>
        </w:tabs>
        <w:spacing w:lineRule="auto" w:line="240" w:before="0" w:after="0"/>
        <w:ind w:left="-142" w:hang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 беговая дорожка.</w:t>
        <w:tab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142" w:hanging="0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142" w:hanging="0"/>
        <w:outlineLvl w:val="2"/>
        <w:rPr>
          <w:rFonts w:ascii="Times New Roman" w:hAnsi="Times New Roman"/>
          <w:b/>
          <w:b/>
          <w:bCs/>
          <w:sz w:val="24"/>
          <w:szCs w:val="24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2998470</wp:posOffset>
            </wp:positionH>
            <wp:positionV relativeFrom="paragraph">
              <wp:posOffset>635</wp:posOffset>
            </wp:positionV>
            <wp:extent cx="922020" cy="970915"/>
            <wp:effectExtent l="0" t="0" r="0" b="0"/>
            <wp:wrapTight wrapText="bothSides">
              <wp:wrapPolygon edited="0">
                <wp:start x="-104" y="0"/>
                <wp:lineTo x="-104" y="21092"/>
                <wp:lineTo x="20969" y="21092"/>
                <wp:lineTo x="20969" y="0"/>
                <wp:lineTo x="-104" y="0"/>
              </wp:wrapPolygon>
            </wp:wrapTight>
            <wp:docPr id="2" name="Рисунок 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3. Что обозначает данный знак?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142" w:hanging="0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А) пешеходный переход.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142" w:hanging="0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Б) пешеходная дорожка</w:t>
      </w:r>
      <w:r>
        <w:rPr>
          <w:rFonts w:ascii="Times New Roman" w:hAnsi="Times New Roman"/>
          <w:bCs/>
          <w:sz w:val="24"/>
          <w:szCs w:val="24"/>
        </w:rPr>
        <w:t>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142" w:hanging="0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В) движение пешеходов запрещено.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142" w:hanging="0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142" w:hanging="0"/>
        <w:outlineLvl w:val="2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14. Как определить, где находится пешеходный переход на дороге?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142" w:hanging="0"/>
        <w:outlineLvl w:val="2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А) полоски – «зебра» и знак «Пешеходный переход»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142" w:hanging="0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Б) никак нельзя определить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142" w:hanging="0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В) там, где много людей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142" w:hanging="0"/>
        <w:outlineLvl w:val="2"/>
        <w:rPr>
          <w:rFonts w:ascii="Times New Roman" w:hAnsi="Times New Roman"/>
          <w:b/>
          <w:b/>
          <w:bCs/>
          <w:color w:val="042B53"/>
          <w:sz w:val="24"/>
          <w:szCs w:val="24"/>
        </w:rPr>
      </w:pPr>
      <w:r>
        <w:rPr>
          <w:rFonts w:ascii="Times New Roman" w:hAnsi="Times New Roman"/>
          <w:b/>
          <w:bCs/>
          <w:color w:val="042B53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142" w:hanging="0"/>
        <w:outlineLvl w:val="2"/>
        <w:rPr>
          <w:rFonts w:ascii="Times New Roman" w:hAnsi="Times New Roman"/>
          <w:b/>
          <w:b/>
          <w:bCs/>
          <w:sz w:val="24"/>
          <w:szCs w:val="24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4339590</wp:posOffset>
            </wp:positionH>
            <wp:positionV relativeFrom="paragraph">
              <wp:posOffset>37465</wp:posOffset>
            </wp:positionV>
            <wp:extent cx="847090" cy="1114425"/>
            <wp:effectExtent l="0" t="0" r="0" b="0"/>
            <wp:wrapNone/>
            <wp:docPr id="3" name="Рисунок 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4043" t="22066" r="32908" b="19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5. О чем информирует данный знак?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142" w:hanging="0"/>
        <w:outlineLvl w:val="2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А) жилая зона, здесь могут быть места для детских игр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142" w:hanging="0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Б) движение пешеходов разрешается как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142" w:hanging="0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тротуарам, так и по проезжей части.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142" w:hanging="0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В) указывает место для стоянки машин.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142" w:hanging="0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142" w:hanging="0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550b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e605b5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e605b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LibreOffice/6.4.6.2$Linux_X86_64 LibreOffice_project/40$Build-2</Application>
  <Pages>6</Pages>
  <Words>536</Words>
  <Characters>2973</Characters>
  <CharactersWithSpaces>3528</CharactersWithSpaces>
  <Paragraphs>144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2022-09-11T07:02:00Z</dcterms:created>
  <dc:creator>Пользователь Windows</dc:creator>
  <dc:description/>
  <dc:language>ru-RU</dc:language>
  <cp:lastModifiedBy/>
  <cp:lastPrinted>2022-09-25T11:34:00Z</cp:lastPrinted>
  <dcterms:modified xsi:type="dcterms:W3CDTF">2022-12-16T10:26:21Z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