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  <w:t xml:space="preserve">Контрольные — измерительные материалы </w:t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  <w:t>по литературе</w:t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  <w:t xml:space="preserve"> </w:t>
      </w: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  <w:t xml:space="preserve">8 класс </w:t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  <w:t>2022 — 2023 учебный год</w:t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Tinos" w:hAnsi="Tinos" w:eastAsia="Times New Roman" w:cs="Times New Roman"/>
          <w:b/>
          <w:b/>
          <w:bCs/>
          <w:iCs/>
          <w:sz w:val="36"/>
          <w:szCs w:val="36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36"/>
          <w:szCs w:val="36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  <w:t xml:space="preserve">Демонстрационные варианты контрольно-измерительных материалов по литературе 8 класса.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  <w:t>Контрольная работа по творчеству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  <w:t>А.С.Пушкина, М.Ю.Лермонтова, Н.В. Гоголя (ФГ)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nos" w:hAnsi="Tinos"/>
          <w:b/>
          <w:bCs/>
          <w:sz w:val="24"/>
          <w:szCs w:val="24"/>
          <w:lang w:eastAsia="ru-RU"/>
        </w:rPr>
        <w:t>1. Эпиграфом к «Капитанской дочке» Пушкин выбрал пословицу: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а) « Честь лучше бесчестья»;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б) «Долг платежом красен»;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в) «Береги честь смолоду»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sz w:val="24"/>
          <w:szCs w:val="24"/>
          <w:lang w:eastAsia="ru-RU"/>
        </w:rPr>
        <w:t>2. </w:t>
      </w:r>
      <w:r>
        <w:rPr>
          <w:rFonts w:eastAsia="Times New Roman" w:cs="Times New Roman" w:ascii="Tinos" w:hAnsi="Tinos"/>
          <w:sz w:val="24"/>
          <w:szCs w:val="24"/>
          <w:lang w:eastAsia="ru-RU"/>
        </w:rPr>
        <w:t>Мцыри говорит старому монаху: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                              …</w:t>
      </w:r>
      <w:r>
        <w:rPr>
          <w:rFonts w:eastAsia="Times New Roman" w:cs="Times New Roman" w:ascii="Tinos" w:hAnsi="Tinos"/>
          <w:sz w:val="24"/>
          <w:szCs w:val="24"/>
          <w:lang w:eastAsia="ru-RU"/>
        </w:rPr>
        <w:t>Жизнь моя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Без этих трёх блаженных дней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Была б печальней и мрачней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Бессильной старости твоей.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sz w:val="24"/>
          <w:szCs w:val="24"/>
          <w:lang w:eastAsia="ru-RU"/>
        </w:rPr>
        <w:t>В его словах заключена важная мысль: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а) в течение трёх дней Мцыри пережил трагедию одиночества;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б) три дня скитаний позволили герою пережить немало испытаний, в которых он проявил себя как боец;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в) за три дня Мцыри сумел прожить целую жизнь и узнать больше, чем за годы, проведённые в монастыре.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sz w:val="24"/>
          <w:szCs w:val="24"/>
          <w:lang w:eastAsia="ru-RU"/>
        </w:rPr>
        <w:t>3. В каком эпизоде происходит развязка конфликта комедии «Ревизор»?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а) сцена чтения письма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б) две развязки: разоблачение Хлестакова и известие о приезде настоящего ревизора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в) сцена отъезда Хлестакова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г) сцена, в которой присутствующие были извещены о женитьбе Хлестакова на дочери городничего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sz w:val="24"/>
          <w:szCs w:val="24"/>
          <w:lang w:eastAsia="ru-RU"/>
        </w:rPr>
        <w:t>4. Мечта сшить новую шинель: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а) не повлияла на поведение героя;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б) ожесточила и озлобила героя;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в) придала решительности и целеустремлённости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sz w:val="24"/>
          <w:szCs w:val="24"/>
          <w:lang w:eastAsia="ru-RU"/>
        </w:rPr>
        <w:t>5. Городничего и Хлестакова объединяет то, что оба: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а) могут смошенничать;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б) романтики, пылкие натуры;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в) находятся на государственной службе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sz w:val="24"/>
          <w:szCs w:val="24"/>
          <w:lang w:eastAsia="ru-RU"/>
        </w:rPr>
        <w:t>6.В какой полк был записан Петр Гринев еще до своего рождения? 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А)Преображенский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Б) Семеновский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В) Измайловский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Г) Павловский</w:t>
      </w:r>
      <w:r>
        <w:rPr>
          <w:rFonts w:eastAsia="Times New Roman" w:cs="Arial" w:ascii="Tinos" w:hAnsi="Tinos"/>
          <w:sz w:val="24"/>
          <w:szCs w:val="24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nos" w:hAnsi="Tinos"/>
          <w:sz w:val="24"/>
          <w:szCs w:val="24"/>
          <w:lang w:eastAsia="ru-RU"/>
        </w:rPr>
        <w:br/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 w:eastAsia="Times New Roman" w:cs="Arial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cs="Arial" w:ascii="Tinos" w:hAnsi="Tinos"/>
          <w:b/>
          <w:bCs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 w:eastAsia="Times New Roman" w:cs="Arial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cs="Arial" w:ascii="Tinos" w:hAnsi="Tinos"/>
          <w:b/>
          <w:bCs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 w:eastAsia="Times New Roman" w:cs="Arial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cs="Arial" w:ascii="Tinos" w:hAnsi="Tinos"/>
          <w:b/>
          <w:bCs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Arial" w:ascii="Tinos" w:hAnsi="Tinos"/>
          <w:b/>
          <w:bCs/>
          <w:color w:val="000000"/>
          <w:sz w:val="21"/>
          <w:szCs w:val="21"/>
          <w:lang w:eastAsia="ru-RU"/>
        </w:rPr>
        <w:t>Контрольная работа по творчеству М.Е.Салтыкова-Щедрина, Н.С.Лескова, Л.Н.Толстого.(ФГ)</w:t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i/>
          <w:iCs/>
          <w:color w:val="000000"/>
          <w:sz w:val="24"/>
          <w:szCs w:val="24"/>
          <w:lang w:eastAsia="ru-RU"/>
        </w:rPr>
        <w:t>1. В каком произведении градоначальники использовали в речи слова: «Не потерплю! Раззорю !»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А. История одного города.  Б. Старый гений.      В. После бала.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i/>
          <w:iCs/>
          <w:color w:val="000000"/>
          <w:sz w:val="24"/>
          <w:szCs w:val="24"/>
          <w:lang w:eastAsia="ru-RU"/>
        </w:rPr>
        <w:t>2. Из какого произведения цитата: « Видят головотяпы, что вор-новатор кругом на кривой их объехал, а на попятный уж не смеют».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А. Старый гений. Б. После бала. В. История одного города.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i/>
          <w:iCs/>
          <w:color w:val="000000"/>
          <w:sz w:val="24"/>
          <w:szCs w:val="24"/>
          <w:lang w:eastAsia="ru-RU"/>
        </w:rPr>
        <w:t>3. Кто написал «Левша» и «Тупейный художник»?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А. Л.Н.Толстой.      Б. Салтыков-Щедрин.                   В. Н.С.Лесков.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i/>
          <w:iCs/>
          <w:color w:val="000000"/>
          <w:sz w:val="24"/>
          <w:szCs w:val="24"/>
          <w:lang w:eastAsia="ru-RU"/>
        </w:rPr>
        <w:t>4. Из какого произведения цитата: «Добрая старушка этому верила, да и не мудрено было верить, потому что должник принадлежал к одной из лучших фамилий».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А. После бала.      Б. Старый гений.       В. Левша.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i/>
          <w:iCs/>
          <w:color w:val="000000"/>
          <w:sz w:val="24"/>
          <w:szCs w:val="24"/>
          <w:lang w:eastAsia="ru-RU"/>
        </w:rPr>
        <w:t>5. Как Н.С. Лесков называет молодого человека, который взял в долг у старушки.</w:t>
        <w:br/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А. франт    Б. господин      В. Молодой человек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i/>
          <w:iCs/>
          <w:color w:val="000000"/>
          <w:sz w:val="24"/>
          <w:szCs w:val="24"/>
          <w:lang w:eastAsia="ru-RU"/>
        </w:rPr>
        <w:t>6. В каком городе происходит действие рассказа «Старый гений»?</w:t>
        <w:br/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А. Москва        Б. Саратов          В. Петербург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i/>
          <w:iCs/>
          <w:color w:val="000000"/>
          <w:sz w:val="24"/>
          <w:szCs w:val="24"/>
          <w:lang w:eastAsia="ru-RU"/>
        </w:rPr>
        <w:t>7. Какую сумму хотел получить старый гений в качестве вознаграждения.</w:t>
        <w:br/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А. 500 рублей        Б. 200 рублей         В. 300 рублей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i/>
          <w:iCs/>
          <w:color w:val="000000"/>
          <w:sz w:val="24"/>
          <w:szCs w:val="24"/>
          <w:lang w:eastAsia="ru-RU"/>
        </w:rPr>
        <w:t>8. Какую проблему затрагивает Н. С. Лесков в произведении «Старый гений»?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А. угнетения и беззакония         Б. крепостного права      В. Любви и долга</w:t>
        <w:br/>
        <w:br/>
      </w:r>
      <w:r>
        <w:rPr>
          <w:rFonts w:eastAsia="Times New Roman" w:cs="Times New Roman" w:ascii="Tinos" w:hAnsi="Tinos"/>
          <w:i/>
          <w:iCs/>
          <w:color w:val="000000"/>
          <w:sz w:val="24"/>
          <w:szCs w:val="24"/>
          <w:lang w:eastAsia="ru-RU"/>
        </w:rPr>
        <w:t>9. Пафос произведения М.Е .Салтыкова-Щедрина «История одного города»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А. комический Б. сатирический В. Героический</w:t>
        <w:br/>
        <w:br/>
      </w:r>
      <w:r>
        <w:rPr>
          <w:rFonts w:eastAsia="Times New Roman" w:cs="Times New Roman" w:ascii="Tinos" w:hAnsi="Tinos"/>
          <w:i/>
          <w:iCs/>
          <w:color w:val="000000"/>
          <w:sz w:val="24"/>
          <w:szCs w:val="24"/>
          <w:lang w:eastAsia="ru-RU"/>
        </w:rPr>
        <w:t>10. Важную роль в «Истории одного города» играет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А. сравнение Б. гротеск В. Антитеза</w:t>
        <w:br/>
        <w:br/>
      </w:r>
      <w:r>
        <w:rPr>
          <w:rFonts w:eastAsia="Times New Roman" w:cs="Times New Roman" w:ascii="Tinos" w:hAnsi="Tinos"/>
          <w:i/>
          <w:iCs/>
          <w:color w:val="000000"/>
          <w:sz w:val="24"/>
          <w:szCs w:val="24"/>
          <w:lang w:eastAsia="ru-RU"/>
        </w:rPr>
        <w:t>11. Как можно охарактеризовать смысл заглавия рассказа Л.Н.Толстого «После бала»?</w:t>
        <w:br/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А. важность судьбы героя после бала</w:t>
        <w:br/>
        <w:t>Б. особое значение сцены расправы с солдатом</w:t>
        <w:br/>
        <w:t>В. Важность утра, следующего за балом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i/>
          <w:iCs/>
          <w:color w:val="000000"/>
          <w:sz w:val="24"/>
          <w:szCs w:val="24"/>
          <w:lang w:eastAsia="ru-RU"/>
        </w:rPr>
        <w:t>12. С помощью какой художественной детали Л.Н.Толстой доказывает искренность чувств</w:t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 полковника к дочери?</w:t>
        <w:br/>
        <w:t>А. замшевая перчатка</w:t>
        <w:br/>
        <w:t>Б. белые усы и бакенбарды</w:t>
        <w:br/>
        <w:t>В. Блестящие глаза и радостная улыбка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i/>
          <w:iCs/>
          <w:color w:val="000000"/>
          <w:sz w:val="24"/>
          <w:szCs w:val="24"/>
          <w:lang w:eastAsia="ru-RU"/>
        </w:rPr>
        <w:t>13. Каков тип композиции рассказа Л.Н.Толстого «После бала»?</w:t>
        <w:br/>
      </w: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А. рассказ в рассказе</w:t>
        <w:br/>
        <w:t>Б. повествование от первого лица</w:t>
        <w:br/>
        <w:t>В. Последовательное авторское изложение событий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i/>
          <w:iCs/>
          <w:color w:val="000000"/>
          <w:sz w:val="24"/>
          <w:szCs w:val="24"/>
          <w:lang w:eastAsia="ru-RU"/>
        </w:rPr>
        <w:t>14. Из какого произведения взяты строки: «И любовь так и сошла на нет».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4"/>
          <w:szCs w:val="24"/>
          <w:lang w:eastAsia="ru-RU"/>
        </w:rPr>
        <w:t>А. История одного города.       Б. Старый гений.        В. После бала.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Итоговая контрольная работа   (по программе В.Я. Коровиной) (ФГ)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Часть А. Задание с выбором ответа.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А1. Какой из жанров литературы нельзя отнести к фольклорному?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а) повесть; б) пословица; в) народная песня; г) частушка.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А2. Исторические песни - это: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1 - Народные песни, в которых рассказывается об исторических событиях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2 - Народные песни, в которых рассказывается о жизненных историях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3 - Авторская песня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4 - Эстрадная песня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А3. Отчего погиб герой «Жития…» Александр Невский?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а) в сражении с литовцами;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б) предположительно был отравлен в ставке хана батыя;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в) он не погиб, а умер своей смертью, прожив долгую жизнь.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А4. Что означает образное выражение «Шемякин суд»?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а) суд неправый, корыстный;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б) суд справедливый;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в) суд конкретного исторического лица Василия Шемяки над крестьянином.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А5. Драма – это…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а) картина жизни, нарисованная писателем и проникнутая его мыслями, чувствами, переживаниями;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б) точная копия действительности с долей вымысла;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в) произведение, предназначенное для постановки на сцене.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А6. Кому из героев комедии Д.И. Фонвизина «Недоросль» принадлежат слова: «Не хочу учиться, хочу жениться»?</w:t>
      </w: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 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а) Милону; б) Правдину; в) Митрофану; г) Цыфиркину.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А7. Идейный кульминационный центр поэмы «Мцыри» - это…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а) эпизод борьбы Мцыри с барсом; б) встреча с грузинкой; в) сон о золотой рыбке.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А8. Какой эпиграф предшествовал произведению А.С.Пушкина «Капитанская дочка»?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а) Вкушая, вкусих мало мёда, и се аз умираю;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б) На зеркало неча пенять, коли рожа крива;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в) Береги честь смолоду.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А9. В каком образе приснился Гриневу Пугачев на постоялом дворе?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а) царя; б) висельника; в) разбойника; г) посаженного отца.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А10. Хлестаковщина - это: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а) стремление выдавать себя за персону более важную и значимую, чем это есть на самом деле, ничем не подкреплённое бахвальство;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б) стремление модно одеваться;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в) погоня за чинами.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А11. Какая жизненная ситуация легла в основу рассказа Н.С.Лескова «Старый гений»?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а) великосветский франт не хотел отдавать долг старушке;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б) старушка не хотела отдавать долг франту;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в) у старушки заболела внучка.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А12. Какая надпись на плакате в больнице возмутила больного из рассказа М.Зощенко «История болезни»?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а) «Помоги себе сам»; б) «Выдача трупов с 3х до 4х»; в) «Помни о смерти!».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А13. Какой основной художественный прием использован в рассказе Л.Н. Толстого «После бала»?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а) контраст; б) ирония; в) сопоставление; г) преувеличение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А14. Каков был жанр произведения «Василий Теркин» в определении автора - А.Твардовского?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  <w:t>а) «Книга про бойца»; б) «Поэма о войне»; в) «Роман в стихах».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color w:val="000000"/>
          <w:sz w:val="20"/>
          <w:szCs w:val="20"/>
          <w:lang w:eastAsia="ru-RU"/>
        </w:rPr>
        <w:t>А15. Соотнесите авторов из 1 столбика с названиями произведений из 2 столбика: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nos" w:hAnsi="Tinos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nos" w:hAnsi="Tinos"/>
          <w:color w:val="000000"/>
          <w:sz w:val="20"/>
          <w:szCs w:val="20"/>
          <w:lang w:eastAsia="ru-RU"/>
        </w:rPr>
      </w:r>
    </w:p>
    <w:tbl>
      <w:tblPr>
        <w:tblW w:w="8558" w:type="dxa"/>
        <w:jc w:val="left"/>
        <w:tblInd w:w="-15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firstRow="1" w:lastRow="0" w:firstColumn="1" w:lastColumn="0"/>
      </w:tblPr>
      <w:tblGrid>
        <w:gridCol w:w="3742"/>
        <w:gridCol w:w="4816"/>
      </w:tblGrid>
      <w:tr>
        <w:trPr>
          <w:trHeight w:val="1785" w:hRule="atLeast"/>
        </w:trPr>
        <w:tc>
          <w:tcPr>
            <w:tcW w:w="3742" w:type="dxa"/>
            <w:tcBorders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 М. Ю. Лермонтов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 А. П. Чехов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 А. И. Куприн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 И. А. Бунин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 М. А. Осоргин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 В. П. Астафьев</w:t>
            </w:r>
          </w:p>
        </w:tc>
        <w:tc>
          <w:tcPr>
            <w:tcW w:w="4816" w:type="dxa"/>
            <w:tcBorders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«Пенсне»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«Кавказ»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в) «Мцыри»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г) «Фотография, на которой меня нет»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д) «О любви»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е) «Куст сирени»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567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b2c4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b2c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d150f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3">
    <w:name w:val="Table Grid"/>
    <w:basedOn w:val="a1"/>
    <w:uiPriority w:val="59"/>
    <w:rsid w:val="006d15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LibreOffice/6.4.6.2$Linux_X86_64 LibreOffice_project/40$Build-2</Application>
  <Pages>6</Pages>
  <Words>960</Words>
  <Characters>5416</Characters>
  <CharactersWithSpaces>6436</CharactersWithSpaces>
  <Paragraphs>119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2021-09-03T21:00:00Z</dcterms:created>
  <dc:creator>Эльза</dc:creator>
  <dc:description/>
  <dc:language>ru-RU</dc:language>
  <cp:lastModifiedBy/>
  <cp:lastPrinted>2021-12-22T04:42:00Z</cp:lastPrinted>
  <dcterms:modified xsi:type="dcterms:W3CDTF">2022-12-16T09:31:08Z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