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orient="landscape" w:w="16384" w:h="11906"/>
          <w:pgMar w:left="961" w:right="961" w:header="0" w:top="961" w:footer="0" w:bottom="961" w:gutter="0"/>
          <w:pgNumType w:fmt="decimal"/>
          <w:formProt w:val="false"/>
          <w:textDirection w:val="lrTb"/>
          <w:docGrid w:type="default" w:linePitch="100" w:charSpace="4096"/>
        </w:sectPr>
        <w:pStyle w:val="Normal"/>
        <w:spacing w:lineRule="auto" w:line="240" w:before="0" w:after="0"/>
        <w:rPr>
          <w:b/>
          <w:b/>
          <w:sz w:val="24"/>
          <w:szCs w:val="28"/>
          <w:lang w:val="ru-RU"/>
        </w:rPr>
      </w:pPr>
      <w:r>
        <w:rPr>
          <w:b/>
          <w:sz w:val="24"/>
          <w:szCs w:val="28"/>
          <w:lang w:val="ru-RU"/>
        </w:rP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-1225550</wp:posOffset>
                </wp:positionV>
                <wp:extent cx="6449695" cy="9721215"/>
                <wp:effectExtent l="0" t="0" r="0" b="0"/>
                <wp:wrapSquare wrapText="largest"/>
                <wp:docPr id="1" name="Изображение1"/>
                <a:graphic xmlns:a="http://schemas.openxmlformats.org/drawingml/2006/main">
                  <a:graphicData uri="http://schemas.openxmlformats.org/drawingml/2006/picture">
                    <pic:pic xmlns:pic="http://schemas.openxmlformats.org/drawingml/2006/picture">
                      <pic:nvPicPr>
                        <pic:cNvPr id="0" name="Изображение1" descr=""/>
                        <pic:cNvPicPr/>
                      </pic:nvPicPr>
                      <pic:blipFill>
                        <a:blip r:embed="rId2"/>
                        <a:stretch/>
                      </pic:blipFill>
                      <pic:spPr>
                        <a:xfrm rot="5400000">
                          <a:off x="0" y="0"/>
                          <a:ext cx="6449040" cy="97207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1" stroked="f" style="position:absolute;margin-left:107.65pt;margin-top:-96.5pt;width:507.75pt;height:765.35pt;rotation:90;mso-position-horizontal:center" type="shapetype_75">
                <v:imagedata r:id="rId2" o:detectmouseclick="t"/>
                <w10:wrap type="none"/>
                <v:stroke color="#3465a4" joinstyle="round" endcap="flat"/>
              </v:shape>
            </w:pict>
          </mc:Fallback>
        </mc:AlternateContent>
      </w:r>
      <w:bookmarkStart w:id="0" w:name="block-25172500"/>
      <w:bookmarkStart w:id="1" w:name="block-25172500"/>
      <w:bookmarkEnd w:id="1"/>
    </w:p>
    <w:p>
      <w:pPr>
        <w:pStyle w:val="Normal"/>
        <w:spacing w:lineRule="auto" w:line="264" w:before="0" w:after="0"/>
        <w:jc w:val="both"/>
        <w:rPr>
          <w:lang w:val="ru-RU"/>
        </w:rPr>
      </w:pPr>
      <w:bookmarkStart w:id="2" w:name="block-251725001"/>
      <w:bookmarkStart w:id="3" w:name="block-25172501"/>
      <w:bookmarkEnd w:id="2"/>
      <w:bookmarkEnd w:id="3"/>
      <w:r>
        <w:rPr>
          <w:rFonts w:ascii="Times New Roman" w:hAnsi="Times New Roman"/>
          <w:b/>
          <w:color w:val="000000"/>
          <w:sz w:val="28"/>
          <w:lang w:val="ru-RU"/>
        </w:rPr>
        <w:t>ПОЯСНИТЕЛЬНАЯ ЗАПИСКА</w:t>
      </w:r>
    </w:p>
    <w:p>
      <w:pPr>
        <w:pStyle w:val="Normal"/>
        <w:spacing w:lineRule="auto" w:line="264" w:before="0" w:after="0"/>
        <w:ind w:firstLine="600"/>
        <w:jc w:val="both"/>
        <w:rPr>
          <w:lang w:val="ru-RU"/>
        </w:rPr>
      </w:pPr>
      <w:r>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pStyle w:val="Normal"/>
        <w:spacing w:lineRule="auto" w:line="264" w:before="0" w:after="0"/>
        <w:ind w:firstLine="600"/>
        <w:jc w:val="both"/>
        <w:rPr>
          <w:lang w:val="ru-RU"/>
        </w:rPr>
      </w:pPr>
      <w:r>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pStyle w:val="Normal"/>
        <w:spacing w:lineRule="auto" w:line="264" w:before="0" w:after="0"/>
        <w:ind w:firstLine="600"/>
        <w:jc w:val="both"/>
        <w:rPr>
          <w:lang w:val="ru-RU"/>
        </w:rPr>
      </w:pPr>
      <w:r>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pStyle w:val="Normal"/>
        <w:spacing w:lineRule="auto" w:line="264" w:before="0" w:after="0"/>
        <w:ind w:firstLine="600"/>
        <w:jc w:val="both"/>
        <w:rPr>
          <w:lang w:val="ru-RU"/>
        </w:rPr>
      </w:pPr>
      <w:r>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pStyle w:val="Normal"/>
        <w:spacing w:lineRule="auto" w:line="264" w:before="0" w:after="0"/>
        <w:ind w:firstLine="600"/>
        <w:jc w:val="both"/>
        <w:rPr>
          <w:lang w:val="ru-RU"/>
        </w:rPr>
      </w:pPr>
      <w:r>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pStyle w:val="Normal"/>
        <w:spacing w:lineRule="auto" w:line="264" w:before="0" w:after="0"/>
        <w:ind w:firstLine="600"/>
        <w:jc w:val="both"/>
        <w:rPr>
          <w:lang w:val="ru-RU"/>
        </w:rPr>
      </w:pPr>
      <w:r>
        <w:rPr>
          <w:rFonts w:ascii="Times New Roman" w:hAnsi="Times New Roman"/>
          <w:b/>
          <w:color w:val="000000"/>
          <w:sz w:val="28"/>
          <w:lang w:val="ru-RU"/>
        </w:rPr>
        <w:t>Основная цель реализации программы по музыке</w:t>
      </w:r>
      <w:r>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pStyle w:val="Normal"/>
        <w:spacing w:lineRule="auto" w:line="264" w:before="0" w:after="0"/>
        <w:ind w:firstLine="600"/>
        <w:jc w:val="both"/>
        <w:rPr>
          <w:lang w:val="ru-RU"/>
        </w:rPr>
      </w:pPr>
      <w:r>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pPr>
        <w:pStyle w:val="Normal"/>
        <w:spacing w:lineRule="auto" w:line="264" w:before="0" w:after="0"/>
        <w:ind w:firstLine="600"/>
        <w:jc w:val="both"/>
        <w:rPr>
          <w:lang w:val="ru-RU"/>
        </w:rPr>
      </w:pPr>
      <w:r>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pPr>
        <w:pStyle w:val="Normal"/>
        <w:spacing w:lineRule="auto" w:line="264" w:before="0" w:after="0"/>
        <w:ind w:firstLine="600"/>
        <w:jc w:val="both"/>
        <w:rPr>
          <w:lang w:val="ru-RU"/>
        </w:rPr>
      </w:pPr>
      <w:r>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Задачи обучения музыке на уровне основного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pPr>
        <w:pStyle w:val="Normal"/>
        <w:spacing w:lineRule="auto" w:line="264" w:before="0" w:after="0"/>
        <w:ind w:firstLine="600"/>
        <w:jc w:val="both"/>
        <w:rPr>
          <w:lang w:val="ru-RU"/>
        </w:rPr>
      </w:pPr>
      <w:r>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pStyle w:val="Normal"/>
        <w:spacing w:lineRule="auto" w:line="264" w:before="0" w:after="0"/>
        <w:ind w:firstLine="600"/>
        <w:jc w:val="both"/>
        <w:rPr>
          <w:lang w:val="ru-RU"/>
        </w:rPr>
      </w:pPr>
      <w:r>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pStyle w:val="Normal"/>
        <w:spacing w:lineRule="auto" w:line="264" w:before="0" w:after="0"/>
        <w:ind w:firstLine="600"/>
        <w:jc w:val="both"/>
        <w:rPr>
          <w:lang w:val="ru-RU"/>
        </w:rPr>
      </w:pPr>
      <w:r>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pPr>
        <w:pStyle w:val="Normal"/>
        <w:spacing w:lineRule="auto" w:line="264" w:before="0" w:after="0"/>
        <w:ind w:firstLine="600"/>
        <w:jc w:val="both"/>
        <w:rPr>
          <w:lang w:val="ru-RU"/>
        </w:rPr>
      </w:pPr>
      <w:r>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pStyle w:val="Normal"/>
        <w:spacing w:lineRule="auto" w:line="264" w:before="0" w:after="0"/>
        <w:ind w:firstLine="600"/>
        <w:jc w:val="both"/>
        <w:rPr>
          <w:lang w:val="ru-RU"/>
        </w:rPr>
      </w:pPr>
      <w:r>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pStyle w:val="Normal"/>
        <w:spacing w:lineRule="auto" w:line="264" w:before="0" w:after="0"/>
        <w:ind w:firstLine="600"/>
        <w:jc w:val="both"/>
        <w:rPr>
          <w:lang w:val="ru-RU"/>
        </w:rPr>
      </w:pPr>
      <w:r>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pPr>
        <w:pStyle w:val="Normal"/>
        <w:spacing w:lineRule="auto" w:line="264" w:before="0" w:after="0"/>
        <w:ind w:firstLine="600"/>
        <w:jc w:val="both"/>
        <w:rPr>
          <w:lang w:val="ru-RU"/>
        </w:rPr>
      </w:pPr>
      <w:r>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pPr>
        <w:pStyle w:val="Normal"/>
        <w:spacing w:lineRule="auto" w:line="264" w:before="0" w:after="0"/>
        <w:ind w:firstLine="600"/>
        <w:jc w:val="both"/>
        <w:rPr>
          <w:lang w:val="ru-RU"/>
        </w:rPr>
      </w:pPr>
      <w:r>
        <w:rPr>
          <w:rFonts w:ascii="Times New Roman" w:hAnsi="Times New Roman"/>
          <w:color w:val="000000"/>
          <w:sz w:val="28"/>
          <w:lang w:val="ru-RU"/>
        </w:rPr>
        <w:t>исследовательская деятельность на материале музыкального искусства.</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pStyle w:val="Normal"/>
        <w:spacing w:lineRule="auto" w:line="264" w:before="0" w:after="0"/>
        <w:ind w:firstLine="600"/>
        <w:jc w:val="both"/>
        <w:rPr>
          <w:lang w:val="ru-RU"/>
        </w:rPr>
      </w:pPr>
      <w:r>
        <w:rPr>
          <w:rFonts w:ascii="Times New Roman" w:hAnsi="Times New Roman"/>
          <w:b/>
          <w:color w:val="000000"/>
          <w:sz w:val="28"/>
          <w:lang w:val="ru-RU"/>
        </w:rPr>
        <w:t>Содержание учебного предмета структурно представлено девятью модулями</w:t>
      </w:r>
      <w:r>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pStyle w:val="Normal"/>
        <w:spacing w:lineRule="auto" w:line="264" w:before="0" w:after="0"/>
        <w:ind w:firstLine="600"/>
        <w:jc w:val="both"/>
        <w:rPr>
          <w:lang w:val="ru-RU"/>
        </w:rPr>
      </w:pPr>
      <w:r>
        <w:rPr>
          <w:rFonts w:ascii="Times New Roman" w:hAnsi="Times New Roman"/>
          <w:b/>
          <w:color w:val="000000"/>
          <w:sz w:val="28"/>
          <w:lang w:val="ru-RU"/>
        </w:rPr>
        <w:t>инвариантные модули:</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1 «Музыка моего края»;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2 «Народное музыкальное творчество России»;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3 «Русская классическая музыка»;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4 «Жанры музыкального искусства» </w:t>
      </w:r>
    </w:p>
    <w:p>
      <w:pPr>
        <w:pStyle w:val="Normal"/>
        <w:spacing w:lineRule="auto" w:line="264" w:before="0" w:after="0"/>
        <w:ind w:firstLine="600"/>
        <w:jc w:val="both"/>
        <w:rPr>
          <w:lang w:val="ru-RU"/>
        </w:rPr>
      </w:pPr>
      <w:r>
        <w:rPr>
          <w:rFonts w:ascii="Times New Roman" w:hAnsi="Times New Roman"/>
          <w:b/>
          <w:color w:val="000000"/>
          <w:sz w:val="28"/>
          <w:lang w:val="ru-RU"/>
        </w:rPr>
        <w:t>вариативные модули:</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5 «Музыка народов мира»;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6 «Европейская классическая музыка»;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7 «Духовная музыка»;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8 «Современная музыка: основные жанры и направления»;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модуль № 9 «Связь музыки с другими видами искусства»; </w:t>
      </w:r>
    </w:p>
    <w:p>
      <w:pPr>
        <w:pStyle w:val="Normal"/>
        <w:spacing w:lineRule="auto" w:line="264" w:before="0" w:after="0"/>
        <w:ind w:firstLine="600"/>
        <w:jc w:val="both"/>
        <w:rPr>
          <w:lang w:val="ru-RU"/>
        </w:rPr>
      </w:pPr>
      <w:r>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pPr>
        <w:pStyle w:val="Normal"/>
        <w:spacing w:lineRule="auto" w:line="264" w:before="0" w:after="0"/>
        <w:ind w:firstLine="600"/>
        <w:jc w:val="both"/>
        <w:rPr>
          <w:lang w:val="ru-RU"/>
        </w:rPr>
      </w:pPr>
      <w:r>
        <w:rPr>
          <w:rFonts w:ascii="Times New Roman" w:hAnsi="Times New Roman"/>
          <w:color w:val="000000"/>
          <w:sz w:val="28"/>
          <w:lang w:val="ru-RU"/>
        </w:rPr>
        <w:t>‌</w:t>
      </w:r>
      <w:bookmarkStart w:id="4" w:name="7ad9d27f-2d5e-40e5-a5e1-761ecce37b11"/>
      <w:r>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4"/>
      <w:r>
        <w:rPr>
          <w:rFonts w:ascii="Times New Roman" w:hAnsi="Times New Roman"/>
          <w:color w:val="000000"/>
          <w:sz w:val="28"/>
          <w:lang w:val="ru-RU"/>
        </w:rPr>
        <w:t>‌‌</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pPr>
        <w:pStyle w:val="Normal"/>
        <w:spacing w:lineRule="auto" w:line="264" w:before="0" w:after="0"/>
        <w:ind w:left="120" w:hanging="0"/>
        <w:jc w:val="both"/>
        <w:rPr>
          <w:lang w:val="ru-RU"/>
        </w:rPr>
      </w:pPr>
      <w:bookmarkStart w:id="5" w:name="block-251725011"/>
      <w:bookmarkStart w:id="6" w:name="block-25172502"/>
      <w:bookmarkEnd w:id="5"/>
      <w:bookmarkEnd w:id="6"/>
      <w:r>
        <w:rPr>
          <w:rFonts w:ascii="Times New Roman" w:hAnsi="Times New Roman"/>
          <w:b/>
          <w:color w:val="000000"/>
          <w:sz w:val="28"/>
          <w:lang w:val="ru-RU"/>
        </w:rPr>
        <w:t>СОДЕРЖАНИЕ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Инвариантные модули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bookmarkStart w:id="7" w:name="_Toc139895958"/>
      <w:bookmarkEnd w:id="7"/>
      <w:r>
        <w:rPr>
          <w:rFonts w:ascii="Times New Roman" w:hAnsi="Times New Roman"/>
          <w:b/>
          <w:color w:val="000000"/>
          <w:sz w:val="28"/>
          <w:lang w:val="ru-RU"/>
        </w:rPr>
        <w:t xml:space="preserve">Модуль № 1 «Музыка моего края» </w:t>
      </w:r>
    </w:p>
    <w:p>
      <w:pPr>
        <w:pStyle w:val="Normal"/>
        <w:spacing w:lineRule="auto" w:line="264" w:before="0" w:after="0"/>
        <w:ind w:firstLine="600"/>
        <w:jc w:val="both"/>
        <w:rPr>
          <w:lang w:val="ru-RU"/>
        </w:rPr>
      </w:pPr>
      <w:r>
        <w:rPr>
          <w:rFonts w:ascii="Times New Roman" w:hAnsi="Times New Roman"/>
          <w:b/>
          <w:color w:val="000000"/>
          <w:sz w:val="28"/>
          <w:lang w:val="ru-RU"/>
        </w:rPr>
        <w:t>Фольклор – народное творчество.</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звучанием фольклорных образцов в аудио- и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w:t>
      </w:r>
    </w:p>
    <w:p>
      <w:pPr>
        <w:pStyle w:val="Normal"/>
        <w:spacing w:lineRule="auto" w:line="264" w:before="0" w:after="0"/>
        <w:ind w:firstLine="600"/>
        <w:jc w:val="both"/>
        <w:rPr>
          <w:lang w:val="ru-RU"/>
        </w:rPr>
      </w:pPr>
      <w:r>
        <w:rPr>
          <w:rFonts w:ascii="Times New Roman" w:hAnsi="Times New Roman"/>
          <w:color w:val="000000"/>
          <w:sz w:val="28"/>
          <w:lang w:val="ru-RU"/>
        </w:rPr>
        <w:t>принадлежности к народной или композиторской музыке;</w:t>
      </w:r>
    </w:p>
    <w:p>
      <w:pPr>
        <w:pStyle w:val="Normal"/>
        <w:spacing w:lineRule="auto" w:line="264" w:before="0" w:after="0"/>
        <w:ind w:firstLine="600"/>
        <w:jc w:val="both"/>
        <w:rPr>
          <w:lang w:val="ru-RU"/>
        </w:rPr>
      </w:pPr>
      <w:r>
        <w:rPr>
          <w:rFonts w:ascii="Times New Roman" w:hAnsi="Times New Roman"/>
          <w:color w:val="000000"/>
          <w:sz w:val="28"/>
          <w:lang w:val="ru-RU"/>
        </w:rPr>
        <w:t>исполнительского состава (вокального, инструментального, смешанного);</w:t>
      </w:r>
    </w:p>
    <w:p>
      <w:pPr>
        <w:pStyle w:val="Normal"/>
        <w:spacing w:lineRule="auto" w:line="264" w:before="0" w:after="0"/>
        <w:ind w:firstLine="600"/>
        <w:jc w:val="both"/>
        <w:rPr>
          <w:lang w:val="ru-RU"/>
        </w:rPr>
      </w:pPr>
      <w:r>
        <w:rPr>
          <w:rFonts w:ascii="Times New Roman" w:hAnsi="Times New Roman"/>
          <w:color w:val="000000"/>
          <w:sz w:val="28"/>
          <w:lang w:val="ru-RU"/>
        </w:rPr>
        <w:t>жанра, основного настроения, характера музыки;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pPr>
        <w:pStyle w:val="Normal"/>
        <w:spacing w:lineRule="auto" w:line="264" w:before="0" w:after="0"/>
        <w:ind w:firstLine="600"/>
        <w:jc w:val="both"/>
        <w:rPr>
          <w:lang w:val="ru-RU"/>
        </w:rPr>
      </w:pPr>
      <w:r>
        <w:rPr>
          <w:rFonts w:ascii="Times New Roman" w:hAnsi="Times New Roman"/>
          <w:b/>
          <w:color w:val="000000"/>
          <w:sz w:val="28"/>
          <w:lang w:val="ru-RU"/>
        </w:rPr>
        <w:t>Календарный фольклор.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pPr>
        <w:pStyle w:val="Normal"/>
        <w:spacing w:lineRule="auto" w:line="264" w:before="0" w:after="0"/>
        <w:ind w:firstLine="600"/>
        <w:jc w:val="both"/>
        <w:rPr>
          <w:lang w:val="ru-RU"/>
        </w:rPr>
      </w:pPr>
      <w:r>
        <w:rPr>
          <w:rFonts w:ascii="Times New Roman" w:hAnsi="Times New Roman"/>
          <w:b/>
          <w:color w:val="000000"/>
          <w:sz w:val="28"/>
          <w:lang w:val="ru-RU"/>
        </w:rPr>
        <w:t>Семейный фольклор.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фольклорными жанрами семейного цикла;</w:t>
      </w:r>
    </w:p>
    <w:p>
      <w:pPr>
        <w:pStyle w:val="Normal"/>
        <w:spacing w:lineRule="auto" w:line="264" w:before="0" w:after="0"/>
        <w:ind w:firstLine="600"/>
        <w:jc w:val="both"/>
        <w:rPr>
          <w:lang w:val="ru-RU"/>
        </w:rPr>
      </w:pPr>
      <w:r>
        <w:rPr>
          <w:rFonts w:ascii="Times New Roman" w:hAnsi="Times New Roman"/>
          <w:color w:val="000000"/>
          <w:sz w:val="28"/>
          <w:lang w:val="ru-RU"/>
        </w:rPr>
        <w:t>изучение особенностей их исполнения и звучания;</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жанровой принадлежности, анализ символики традиционных образов;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отдельных песен, фрагментов обрядов (по выбору учителя);</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pPr>
        <w:pStyle w:val="Normal"/>
        <w:spacing w:lineRule="auto" w:line="264" w:before="0" w:after="0"/>
        <w:ind w:firstLine="600"/>
        <w:jc w:val="both"/>
        <w:rPr>
          <w:lang w:val="ru-RU"/>
        </w:rPr>
      </w:pPr>
      <w:r>
        <w:rPr>
          <w:rFonts w:ascii="Times New Roman" w:hAnsi="Times New Roman"/>
          <w:b/>
          <w:color w:val="000000"/>
          <w:sz w:val="28"/>
          <w:lang w:val="ru-RU"/>
        </w:rPr>
        <w:t>Наш край сегодня.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гимна республики, города, песен местных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pPr>
        <w:pStyle w:val="Normal"/>
        <w:spacing w:lineRule="auto" w:line="264" w:before="0" w:after="0"/>
        <w:ind w:firstLine="600"/>
        <w:jc w:val="both"/>
        <w:rPr>
          <w:lang w:val="ru-RU"/>
        </w:rPr>
      </w:pPr>
      <w:r>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pStyle w:val="Normal"/>
        <w:spacing w:lineRule="auto" w:line="264" w:before="0" w:after="0"/>
        <w:ind w:firstLine="600"/>
        <w:jc w:val="both"/>
        <w:rPr>
          <w:lang w:val="ru-RU"/>
        </w:rPr>
      </w:pPr>
      <w:r>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Модуль № 2 «Народное музыкальное творчество России»</w:t>
      </w:r>
    </w:p>
    <w:p>
      <w:pPr>
        <w:pStyle w:val="Normal"/>
        <w:spacing w:lineRule="auto" w:line="264" w:before="0" w:after="0"/>
        <w:ind w:firstLine="600"/>
        <w:jc w:val="both"/>
        <w:rPr>
          <w:lang w:val="ru-RU"/>
        </w:rPr>
      </w:pPr>
      <w:r>
        <w:rPr>
          <w:rFonts w:ascii="Times New Roman" w:hAnsi="Times New Roman"/>
          <w:b/>
          <w:color w:val="000000"/>
          <w:sz w:val="28"/>
          <w:lang w:val="ru-RU"/>
        </w:rPr>
        <w:t>Россия – наш общий дом.</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w:t>
      </w:r>
    </w:p>
    <w:p>
      <w:pPr>
        <w:pStyle w:val="Normal"/>
        <w:spacing w:lineRule="auto" w:line="264" w:before="0" w:after="0"/>
        <w:ind w:firstLine="600"/>
        <w:jc w:val="both"/>
        <w:rPr>
          <w:lang w:val="ru-RU"/>
        </w:rPr>
      </w:pPr>
      <w:r>
        <w:rPr>
          <w:rFonts w:ascii="Times New Roman" w:hAnsi="Times New Roman"/>
          <w:color w:val="000000"/>
          <w:sz w:val="28"/>
          <w:lang w:val="ru-RU"/>
        </w:rPr>
        <w:t>принадлежности к народной или композиторской музыке;</w:t>
      </w:r>
    </w:p>
    <w:p>
      <w:pPr>
        <w:pStyle w:val="Normal"/>
        <w:spacing w:lineRule="auto" w:line="264" w:before="0" w:after="0"/>
        <w:ind w:firstLine="600"/>
        <w:jc w:val="both"/>
        <w:rPr>
          <w:lang w:val="ru-RU"/>
        </w:rPr>
      </w:pPr>
      <w:r>
        <w:rPr>
          <w:rFonts w:ascii="Times New Roman" w:hAnsi="Times New Roman"/>
          <w:color w:val="000000"/>
          <w:sz w:val="28"/>
          <w:lang w:val="ru-RU"/>
        </w:rPr>
        <w:t>исполнительского состава (вокального, инструментального, смешанного);</w:t>
      </w:r>
    </w:p>
    <w:p>
      <w:pPr>
        <w:pStyle w:val="Normal"/>
        <w:spacing w:lineRule="auto" w:line="264" w:before="0" w:after="0"/>
        <w:ind w:firstLine="600"/>
        <w:jc w:val="both"/>
        <w:rPr>
          <w:lang w:val="ru-RU"/>
        </w:rPr>
      </w:pPr>
      <w:r>
        <w:rPr>
          <w:rFonts w:ascii="Times New Roman" w:hAnsi="Times New Roman"/>
          <w:color w:val="000000"/>
          <w:sz w:val="28"/>
          <w:lang w:val="ru-RU"/>
        </w:rPr>
        <w:t>жанра, характера музыки.</w:t>
      </w:r>
    </w:p>
    <w:p>
      <w:pPr>
        <w:pStyle w:val="Normal"/>
        <w:spacing w:lineRule="auto" w:line="264" w:before="0" w:after="0"/>
        <w:ind w:firstLine="600"/>
        <w:jc w:val="both"/>
        <w:rPr>
          <w:lang w:val="ru-RU"/>
        </w:rPr>
      </w:pPr>
      <w:r>
        <w:rPr>
          <w:rFonts w:ascii="Times New Roman" w:hAnsi="Times New Roman"/>
          <w:b/>
          <w:color w:val="000000"/>
          <w:sz w:val="28"/>
          <w:lang w:val="ru-RU"/>
        </w:rPr>
        <w:t>Фольклорные жанры.</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Общее и особенное в фольклоре народов России: лирика, эпос, танец.</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звучанием фольклора разных регионов России в аудио-и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аутентичная манера исполнения;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pPr>
        <w:pStyle w:val="Normal"/>
        <w:spacing w:lineRule="auto" w:line="264" w:before="0" w:after="0"/>
        <w:ind w:firstLine="600"/>
        <w:jc w:val="both"/>
        <w:rPr>
          <w:lang w:val="ru-RU"/>
        </w:rPr>
      </w:pPr>
      <w:r>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 эпических сказаний;</w:t>
      </w:r>
    </w:p>
    <w:p>
      <w:pPr>
        <w:pStyle w:val="Normal"/>
        <w:spacing w:lineRule="auto" w:line="264" w:before="0" w:after="0"/>
        <w:ind w:firstLine="600"/>
        <w:jc w:val="both"/>
        <w:rPr>
          <w:lang w:val="ru-RU"/>
        </w:rPr>
      </w:pPr>
      <w:r>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pPr>
        <w:pStyle w:val="Normal"/>
        <w:spacing w:lineRule="auto" w:line="264" w:before="0" w:after="0"/>
        <w:ind w:firstLine="600"/>
        <w:jc w:val="both"/>
        <w:rPr>
          <w:lang w:val="ru-RU"/>
        </w:rPr>
      </w:pPr>
      <w:r>
        <w:rPr>
          <w:rFonts w:ascii="Times New Roman" w:hAnsi="Times New Roman"/>
          <w:b/>
          <w:color w:val="000000"/>
          <w:sz w:val="28"/>
          <w:lang w:val="ru-RU"/>
        </w:rPr>
        <w:t>Фольклор в творчестве профессиональных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народной песни в композиторской обработке;</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посещение концерта, спектакля (просмотр фильма, телепередачи), посвященного данной теме;</w:t>
      </w:r>
    </w:p>
    <w:p>
      <w:pPr>
        <w:pStyle w:val="Normal"/>
        <w:spacing w:lineRule="auto" w:line="264" w:before="0" w:after="0"/>
        <w:ind w:firstLine="600"/>
        <w:jc w:val="both"/>
        <w:rPr>
          <w:lang w:val="ru-RU"/>
        </w:rPr>
      </w:pPr>
      <w:r>
        <w:rPr>
          <w:rFonts w:ascii="Times New Roman" w:hAnsi="Times New Roman"/>
          <w:color w:val="000000"/>
          <w:sz w:val="28"/>
          <w:lang w:val="ru-RU"/>
        </w:rPr>
        <w:t>обсуждение в классе и (или) письменная рецензия по результатам просмотра.</w:t>
      </w:r>
    </w:p>
    <w:p>
      <w:pPr>
        <w:pStyle w:val="Normal"/>
        <w:spacing w:lineRule="auto" w:line="264" w:before="0" w:after="0"/>
        <w:ind w:firstLine="600"/>
        <w:jc w:val="both"/>
        <w:rPr>
          <w:lang w:val="ru-RU"/>
        </w:rPr>
      </w:pPr>
      <w:r>
        <w:rPr>
          <w:rFonts w:ascii="Times New Roman" w:hAnsi="Times New Roman"/>
          <w:b/>
          <w:color w:val="000000"/>
          <w:sz w:val="28"/>
          <w:lang w:val="ru-RU"/>
        </w:rPr>
        <w:t>На рубежах культур.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pStyle w:val="Normal"/>
        <w:spacing w:lineRule="auto" w:line="264" w:before="0" w:after="0"/>
        <w:ind w:firstLine="600"/>
        <w:jc w:val="both"/>
        <w:rPr>
          <w:lang w:val="ru-RU"/>
        </w:rPr>
      </w:pPr>
      <w:r>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Модуль № 3 «Русская классическая музыка»</w:t>
      </w:r>
    </w:p>
    <w:p>
      <w:pPr>
        <w:pStyle w:val="Normal"/>
        <w:spacing w:lineRule="auto" w:line="264" w:before="0" w:after="0"/>
        <w:ind w:firstLine="600"/>
        <w:jc w:val="both"/>
        <w:rPr>
          <w:lang w:val="ru-RU"/>
        </w:rPr>
      </w:pPr>
      <w:r>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pStyle w:val="Normal"/>
        <w:spacing w:lineRule="auto" w:line="264" w:before="0" w:after="0"/>
        <w:ind w:firstLine="600"/>
        <w:jc w:val="both"/>
        <w:rPr>
          <w:lang w:val="ru-RU"/>
        </w:rPr>
      </w:pPr>
      <w:r>
        <w:rPr>
          <w:rFonts w:ascii="Times New Roman" w:hAnsi="Times New Roman"/>
          <w:b/>
          <w:color w:val="000000"/>
          <w:sz w:val="28"/>
          <w:lang w:val="ru-RU"/>
        </w:rPr>
        <w:t>Образы родной земли.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выявление мелодичности, широты дыхания, интонационной близости русскому фольклору;</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pStyle w:val="Normal"/>
        <w:spacing w:lineRule="auto" w:line="264" w:before="0" w:after="0"/>
        <w:ind w:firstLine="600"/>
        <w:jc w:val="both"/>
        <w:rPr>
          <w:lang w:val="ru-RU"/>
        </w:rPr>
      </w:pPr>
      <w:r>
        <w:rPr>
          <w:rFonts w:ascii="Times New Roman" w:hAnsi="Times New Roman"/>
          <w:b/>
          <w:color w:val="000000"/>
          <w:sz w:val="28"/>
          <w:lang w:val="ru-RU"/>
        </w:rPr>
        <w:t>Золотой век русской культуры.</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Pr>
          <w:rFonts w:ascii="Times New Roman" w:hAnsi="Times New Roman"/>
          <w:color w:val="000000"/>
          <w:sz w:val="28"/>
          <w:lang w:val="ru-RU"/>
        </w:rPr>
        <w:t xml:space="preserve"> века, анализ художественного содержания, выразительных средств;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Pr>
          <w:rFonts w:ascii="Times New Roman" w:hAnsi="Times New Roman"/>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Pr>
          <w:rFonts w:ascii="Times New Roman" w:hAnsi="Times New Roman"/>
          <w:color w:val="000000"/>
          <w:sz w:val="28"/>
          <w:lang w:val="ru-RU"/>
        </w:rPr>
        <w:t xml:space="preserve"> века; реконструкция костюмированного бала, музыкального салона.</w:t>
      </w:r>
    </w:p>
    <w:p>
      <w:pPr>
        <w:pStyle w:val="Normal"/>
        <w:spacing w:lineRule="auto" w:line="264" w:before="0" w:after="0"/>
        <w:ind w:firstLine="600"/>
        <w:jc w:val="both"/>
        <w:rPr>
          <w:lang w:val="ru-RU"/>
        </w:rPr>
      </w:pPr>
      <w:r>
        <w:rPr>
          <w:rFonts w:ascii="Times New Roman" w:hAnsi="Times New Roman"/>
          <w:b/>
          <w:color w:val="000000"/>
          <w:sz w:val="28"/>
          <w:lang w:val="ru-RU"/>
        </w:rPr>
        <w:t>История страны и народа в музыке русских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w:t>
      </w:r>
      <w:r>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Гимна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pStyle w:val="Normal"/>
        <w:spacing w:lineRule="auto" w:line="264" w:before="0" w:after="0"/>
        <w:ind w:firstLine="600"/>
        <w:jc w:val="both"/>
        <w:rPr>
          <w:lang w:val="ru-RU"/>
        </w:rPr>
      </w:pPr>
      <w:r>
        <w:rPr>
          <w:rFonts w:ascii="Times New Roman" w:hAnsi="Times New Roman"/>
          <w:b/>
          <w:color w:val="000000"/>
          <w:sz w:val="28"/>
          <w:lang w:val="ru-RU"/>
        </w:rPr>
        <w:t>Русский балет.</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шедеврами русской балетной музыки;</w:t>
      </w:r>
    </w:p>
    <w:p>
      <w:pPr>
        <w:pStyle w:val="Normal"/>
        <w:spacing w:lineRule="auto" w:line="264" w:before="0" w:after="0"/>
        <w:ind w:firstLine="600"/>
        <w:jc w:val="both"/>
        <w:rPr>
          <w:lang w:val="ru-RU"/>
        </w:rPr>
      </w:pPr>
      <w:r>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pPr>
        <w:pStyle w:val="Normal"/>
        <w:spacing w:lineRule="auto" w:line="264" w:before="0" w:after="0"/>
        <w:ind w:firstLine="600"/>
        <w:jc w:val="both"/>
        <w:rPr>
          <w:lang w:val="ru-RU"/>
        </w:rPr>
      </w:pPr>
      <w:r>
        <w:rPr>
          <w:rFonts w:ascii="Times New Roman" w:hAnsi="Times New Roman"/>
          <w:color w:val="000000"/>
          <w:sz w:val="28"/>
          <w:lang w:val="ru-RU"/>
        </w:rPr>
        <w:t>посещение балетного спектакля (просмотр в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характеристика отдельных музыкальных номеров и спектакля в целом;</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pStyle w:val="Normal"/>
        <w:spacing w:lineRule="auto" w:line="264" w:before="0" w:after="0"/>
        <w:ind w:firstLine="600"/>
        <w:jc w:val="both"/>
        <w:rPr>
          <w:lang w:val="ru-RU"/>
        </w:rPr>
      </w:pPr>
      <w:r>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pPr>
        <w:pStyle w:val="Normal"/>
        <w:spacing w:lineRule="auto" w:line="264" w:before="0" w:after="0"/>
        <w:ind w:firstLine="600"/>
        <w:jc w:val="both"/>
        <w:rPr>
          <w:lang w:val="ru-RU"/>
        </w:rPr>
      </w:pPr>
      <w:r>
        <w:rPr>
          <w:rFonts w:ascii="Times New Roman" w:hAnsi="Times New Roman"/>
          <w:b/>
          <w:color w:val="000000"/>
          <w:sz w:val="28"/>
          <w:lang w:val="ru-RU"/>
        </w:rPr>
        <w:t>Русская исполнительская школа.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pPr>
        <w:pStyle w:val="Normal"/>
        <w:spacing w:lineRule="auto" w:line="264" w:before="0" w:after="0"/>
        <w:ind w:firstLine="600"/>
        <w:jc w:val="both"/>
        <w:rPr>
          <w:lang w:val="ru-RU"/>
        </w:rPr>
      </w:pPr>
      <w:r>
        <w:rPr>
          <w:rFonts w:ascii="Times New Roman" w:hAnsi="Times New Roman"/>
          <w:color w:val="000000"/>
          <w:sz w:val="28"/>
          <w:lang w:val="ru-RU"/>
        </w:rPr>
        <w:t>создание домашней фоно- и видеотеки из понравившихся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дискуссия на тему «Исполнитель – соавтор композитора»;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pPr>
        <w:pStyle w:val="Normal"/>
        <w:spacing w:lineRule="auto" w:line="264" w:before="0" w:after="0"/>
        <w:ind w:firstLine="600"/>
        <w:jc w:val="both"/>
        <w:rPr>
          <w:lang w:val="ru-RU"/>
        </w:rPr>
      </w:pPr>
      <w:r>
        <w:rPr>
          <w:rFonts w:ascii="Times New Roman" w:hAnsi="Times New Roman"/>
          <w:b/>
          <w:color w:val="000000"/>
          <w:sz w:val="28"/>
          <w:lang w:val="ru-RU"/>
        </w:rPr>
        <w:t>Русская музыка – взгляд в будущее.</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pPr>
        <w:pStyle w:val="Normal"/>
        <w:spacing w:lineRule="auto" w:line="264" w:before="0" w:after="0"/>
        <w:ind w:firstLine="600"/>
        <w:jc w:val="both"/>
        <w:rPr>
          <w:lang w:val="ru-RU"/>
        </w:rPr>
      </w:pPr>
      <w:r>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pPr>
        <w:pStyle w:val="Normal"/>
        <w:spacing w:lineRule="auto" w:line="264" w:before="0" w:after="0"/>
        <w:ind w:firstLine="600"/>
        <w:jc w:val="both"/>
        <w:rPr>
          <w:lang w:val="ru-RU"/>
        </w:rPr>
      </w:pPr>
      <w:r>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Модуль № 4 «Жанры музыкального искусства»</w:t>
      </w:r>
    </w:p>
    <w:p>
      <w:pPr>
        <w:pStyle w:val="Normal"/>
        <w:spacing w:lineRule="auto" w:line="264" w:before="0" w:after="0"/>
        <w:ind w:firstLine="600"/>
        <w:jc w:val="both"/>
        <w:rPr>
          <w:lang w:val="ru-RU"/>
        </w:rPr>
      </w:pPr>
      <w:r>
        <w:rPr>
          <w:rFonts w:ascii="Times New Roman" w:hAnsi="Times New Roman"/>
          <w:b/>
          <w:color w:val="000000"/>
          <w:sz w:val="28"/>
          <w:lang w:val="ru-RU"/>
        </w:rPr>
        <w:t>Камерная музыка.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музыкальной формы и составление ее буквенной наглядной схемы;</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произведений вокальных и инструментальных жанров;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pStyle w:val="Normal"/>
        <w:spacing w:lineRule="auto" w:line="264" w:before="0" w:after="0"/>
        <w:ind w:firstLine="600"/>
        <w:jc w:val="both"/>
        <w:rPr>
          <w:lang w:val="ru-RU"/>
        </w:rPr>
      </w:pPr>
      <w:r>
        <w:rPr>
          <w:rFonts w:ascii="Times New Roman" w:hAnsi="Times New Roman"/>
          <w:color w:val="000000"/>
          <w:sz w:val="28"/>
          <w:lang w:val="ru-RU"/>
        </w:rPr>
        <w:t>индивидуальная или коллективная импровизация в заданной форме;</w:t>
      </w:r>
    </w:p>
    <w:p>
      <w:pPr>
        <w:pStyle w:val="Normal"/>
        <w:spacing w:lineRule="auto" w:line="264" w:before="0" w:after="0"/>
        <w:ind w:firstLine="600"/>
        <w:jc w:val="both"/>
        <w:rPr>
          <w:lang w:val="ru-RU"/>
        </w:rPr>
      </w:pPr>
      <w:r>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pPr>
        <w:pStyle w:val="Normal"/>
        <w:spacing w:lineRule="auto" w:line="264" w:before="0" w:after="0"/>
        <w:ind w:firstLine="600"/>
        <w:jc w:val="both"/>
        <w:rPr>
          <w:lang w:val="ru-RU"/>
        </w:rPr>
      </w:pPr>
      <w:r>
        <w:rPr>
          <w:rFonts w:ascii="Times New Roman" w:hAnsi="Times New Roman"/>
          <w:b/>
          <w:color w:val="000000"/>
          <w:sz w:val="28"/>
          <w:lang w:val="ru-RU"/>
        </w:rPr>
        <w:t>Циклические формы и жанры.</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небольшого вокального цикла;</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строением сонатной формы;</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основных партий-тем в одной из классических сонат;</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pStyle w:val="Normal"/>
        <w:spacing w:lineRule="auto" w:line="264" w:before="0" w:after="0"/>
        <w:ind w:firstLine="600"/>
        <w:jc w:val="both"/>
        <w:rPr>
          <w:lang w:val="ru-RU"/>
        </w:rPr>
      </w:pPr>
      <w:r>
        <w:rPr>
          <w:rFonts w:ascii="Times New Roman" w:hAnsi="Times New Roman"/>
          <w:b/>
          <w:color w:val="000000"/>
          <w:sz w:val="28"/>
          <w:lang w:val="ru-RU"/>
        </w:rPr>
        <w:t>Симфоническая музыка.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Одночастные симфонические жанры (увертюра, картина). Симфония.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pPr>
        <w:pStyle w:val="Normal"/>
        <w:spacing w:lineRule="auto" w:line="264" w:before="0" w:after="0"/>
        <w:ind w:firstLine="600"/>
        <w:jc w:val="both"/>
        <w:rPr>
          <w:lang w:val="ru-RU"/>
        </w:rPr>
      </w:pPr>
      <w:r>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pStyle w:val="Normal"/>
        <w:spacing w:lineRule="auto" w:line="264" w:before="0" w:after="0"/>
        <w:ind w:firstLine="600"/>
        <w:jc w:val="both"/>
        <w:rPr>
          <w:lang w:val="ru-RU"/>
        </w:rPr>
      </w:pPr>
      <w:r>
        <w:rPr>
          <w:rFonts w:ascii="Times New Roman" w:hAnsi="Times New Roman"/>
          <w:color w:val="000000"/>
          <w:sz w:val="28"/>
          <w:lang w:val="ru-RU"/>
        </w:rPr>
        <w:t>образно-тематический конспект;</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слушание целиком не менее одного симфонического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(в том числе виртуального) симфонической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pPr>
        <w:pStyle w:val="Normal"/>
        <w:spacing w:lineRule="auto" w:line="264" w:before="0" w:after="0"/>
        <w:ind w:firstLine="600"/>
        <w:jc w:val="both"/>
        <w:rPr>
          <w:lang w:val="ru-RU"/>
        </w:rPr>
      </w:pPr>
      <w:r>
        <w:rPr>
          <w:rFonts w:ascii="Times New Roman" w:hAnsi="Times New Roman"/>
          <w:color w:val="000000"/>
          <w:sz w:val="28"/>
          <w:lang w:val="ru-RU"/>
        </w:rPr>
        <w:t>последующее составление рецензии на концерт.</w:t>
      </w:r>
    </w:p>
    <w:p>
      <w:pPr>
        <w:pStyle w:val="Normal"/>
        <w:spacing w:lineRule="auto" w:line="264" w:before="0" w:after="0"/>
        <w:ind w:firstLine="600"/>
        <w:jc w:val="both"/>
        <w:rPr>
          <w:lang w:val="ru-RU"/>
        </w:rPr>
      </w:pPr>
      <w:r>
        <w:rPr>
          <w:rFonts w:ascii="Times New Roman" w:hAnsi="Times New Roman"/>
          <w:b/>
          <w:color w:val="000000"/>
          <w:sz w:val="28"/>
          <w:lang w:val="ru-RU"/>
        </w:rPr>
        <w:t>Театральные жанры.</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отдельными номерами из известных опер, балетов;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материале изученных фрагментов музыкальных спектаклей;</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определение на слух:</w:t>
      </w:r>
    </w:p>
    <w:p>
      <w:pPr>
        <w:pStyle w:val="Normal"/>
        <w:spacing w:lineRule="auto" w:line="264" w:before="0" w:after="0"/>
        <w:ind w:firstLine="600"/>
        <w:jc w:val="both"/>
        <w:rPr>
          <w:lang w:val="ru-RU"/>
        </w:rPr>
      </w:pPr>
      <w:r>
        <w:rPr>
          <w:rFonts w:ascii="Times New Roman" w:hAnsi="Times New Roman"/>
          <w:color w:val="000000"/>
          <w:sz w:val="28"/>
          <w:lang w:val="ru-RU"/>
        </w:rPr>
        <w:t>тембров голосов оперных певцов;</w:t>
      </w:r>
    </w:p>
    <w:p>
      <w:pPr>
        <w:pStyle w:val="Normal"/>
        <w:spacing w:lineRule="auto" w:line="264" w:before="0" w:after="0"/>
        <w:ind w:firstLine="600"/>
        <w:jc w:val="both"/>
        <w:rPr>
          <w:lang w:val="ru-RU"/>
        </w:rPr>
      </w:pPr>
      <w:r>
        <w:rPr>
          <w:rFonts w:ascii="Times New Roman" w:hAnsi="Times New Roman"/>
          <w:color w:val="000000"/>
          <w:sz w:val="28"/>
          <w:lang w:val="ru-RU"/>
        </w:rPr>
        <w:t>оркестровых групп, тембров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типа номера (соло, дуэт, хор);</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pStyle w:val="Normal"/>
        <w:spacing w:lineRule="auto" w:line="264" w:before="0" w:after="0"/>
        <w:ind w:firstLine="600"/>
        <w:jc w:val="both"/>
        <w:rPr>
          <w:lang w:val="ru-RU"/>
        </w:rPr>
      </w:pPr>
      <w:r>
        <w:rPr>
          <w:rFonts w:ascii="Times New Roman" w:hAnsi="Times New Roman"/>
          <w:color w:val="000000"/>
          <w:sz w:val="28"/>
          <w:lang w:val="ru-RU"/>
        </w:rPr>
        <w:t>последующее составление рецензии на спектакль.</w:t>
      </w:r>
    </w:p>
    <w:p>
      <w:pPr>
        <w:pStyle w:val="Normal"/>
        <w:spacing w:lineRule="auto" w:line="264" w:before="0" w:after="0"/>
        <w:ind w:firstLine="600"/>
        <w:jc w:val="both"/>
        <w:rPr>
          <w:lang w:val="ru-RU"/>
        </w:rPr>
      </w:pPr>
      <w:r>
        <w:rPr>
          <w:rFonts w:ascii="Times New Roman" w:hAnsi="Times New Roman"/>
          <w:b/>
          <w:color w:val="000000"/>
          <w:sz w:val="28"/>
          <w:lang w:val="ru-RU"/>
        </w:rPr>
        <w:t>Вариативные модули</w:t>
      </w:r>
    </w:p>
    <w:p>
      <w:pPr>
        <w:pStyle w:val="Normal"/>
        <w:spacing w:lineRule="auto" w:line="264" w:before="0" w:after="0"/>
        <w:ind w:firstLine="600"/>
        <w:jc w:val="both"/>
        <w:rPr>
          <w:lang w:val="ru-RU"/>
        </w:rPr>
      </w:pPr>
      <w:bookmarkStart w:id="8" w:name="_Toc139895962"/>
      <w:bookmarkEnd w:id="8"/>
      <w:r>
        <w:rPr>
          <w:rFonts w:ascii="Times New Roman" w:hAnsi="Times New Roman"/>
          <w:b/>
          <w:color w:val="000000"/>
          <w:sz w:val="28"/>
          <w:lang w:val="ru-RU"/>
        </w:rPr>
        <w:t xml:space="preserve">Модуль № 5 «Музыка народов мира» </w:t>
      </w:r>
    </w:p>
    <w:p>
      <w:pPr>
        <w:pStyle w:val="Normal"/>
        <w:spacing w:lineRule="auto" w:line="264" w:before="0" w:after="0"/>
        <w:ind w:firstLine="600"/>
        <w:jc w:val="both"/>
        <w:rPr>
          <w:lang w:val="ru-RU"/>
        </w:rPr>
      </w:pPr>
      <w:r>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pStyle w:val="Normal"/>
        <w:spacing w:lineRule="auto" w:line="264" w:before="0" w:after="0"/>
        <w:ind w:firstLine="600"/>
        <w:jc w:val="both"/>
        <w:rPr>
          <w:lang w:val="ru-RU"/>
        </w:rPr>
      </w:pPr>
      <w:r>
        <w:rPr>
          <w:rFonts w:ascii="Times New Roman" w:hAnsi="Times New Roman"/>
          <w:b/>
          <w:color w:val="000000"/>
          <w:sz w:val="28"/>
          <w:lang w:val="ru-RU"/>
        </w:rPr>
        <w:t>Музыка – древнейший язык человечества.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импровизация в духе древнего обряда (вызывание дождя, поклонение тотемному животному);</w:t>
      </w:r>
    </w:p>
    <w:p>
      <w:pPr>
        <w:pStyle w:val="Normal"/>
        <w:spacing w:lineRule="auto" w:line="264" w:before="0" w:after="0"/>
        <w:ind w:firstLine="600"/>
        <w:jc w:val="both"/>
        <w:rPr>
          <w:lang w:val="ru-RU"/>
        </w:rPr>
      </w:pPr>
      <w:r>
        <w:rPr>
          <w:rFonts w:ascii="Times New Roman" w:hAnsi="Times New Roman"/>
          <w:color w:val="000000"/>
          <w:sz w:val="28"/>
          <w:lang w:val="ru-RU"/>
        </w:rPr>
        <w:t>озвучивание, театрализация легенды (мифа) о музыке;</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квесты, викторины, интеллектуальные игры;</w:t>
      </w:r>
    </w:p>
    <w:p>
      <w:pPr>
        <w:pStyle w:val="Normal"/>
        <w:spacing w:lineRule="auto" w:line="264" w:before="0" w:after="0"/>
        <w:ind w:firstLine="600"/>
        <w:jc w:val="both"/>
        <w:rPr>
          <w:lang w:val="ru-RU"/>
        </w:rPr>
      </w:pPr>
      <w:r>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Pr>
          <w:rFonts w:ascii="Times New Roman" w:hAnsi="Times New Roman"/>
          <w:color w:val="000000"/>
          <w:sz w:val="28"/>
          <w:lang w:val="ru-RU"/>
        </w:rPr>
        <w:t>—</w:t>
      </w:r>
      <w:r>
        <w:rPr>
          <w:rFonts w:ascii="Times New Roman" w:hAnsi="Times New Roman"/>
          <w:color w:val="000000"/>
          <w:sz w:val="28"/>
        </w:rPr>
        <w:t>XX</w:t>
      </w:r>
      <w:r>
        <w:rPr>
          <w:rFonts w:ascii="Times New Roman" w:hAnsi="Times New Roman"/>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фольклор народов Европы</w:t>
      </w:r>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pPr>
        <w:pStyle w:val="Normal"/>
        <w:spacing w:lineRule="auto" w:line="264" w:before="0" w:after="0"/>
        <w:ind w:firstLine="600"/>
        <w:jc w:val="both"/>
        <w:rPr>
          <w:lang w:val="ru-RU"/>
        </w:rPr>
      </w:pPr>
      <w:r>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фольклор народов Азии и Африки.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pPr>
        <w:pStyle w:val="Normal"/>
        <w:spacing w:lineRule="auto" w:line="264" w:before="0" w:after="0"/>
        <w:ind w:firstLine="600"/>
        <w:jc w:val="both"/>
        <w:rPr>
          <w:lang w:val="ru-RU"/>
        </w:rPr>
      </w:pPr>
      <w:r>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коллективные ритмические импровизации на шумовых и ударных инструментах;</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 теме «Музыка стран Азии и Африки».</w:t>
      </w:r>
    </w:p>
    <w:p>
      <w:pPr>
        <w:pStyle w:val="Normal"/>
        <w:spacing w:lineRule="auto" w:line="264" w:before="0" w:after="0"/>
        <w:ind w:firstLine="600"/>
        <w:jc w:val="both"/>
        <w:rPr>
          <w:lang w:val="ru-RU"/>
        </w:rPr>
      </w:pPr>
      <w:r>
        <w:rPr>
          <w:rFonts w:ascii="Times New Roman" w:hAnsi="Times New Roman"/>
          <w:b/>
          <w:color w:val="000000"/>
          <w:sz w:val="28"/>
          <w:lang w:val="ru-RU"/>
        </w:rPr>
        <w:t>Народная музыка Американского континента.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pPr>
        <w:pStyle w:val="Normal"/>
        <w:spacing w:lineRule="auto" w:line="264" w:before="0" w:after="0"/>
        <w:ind w:firstLine="600"/>
        <w:jc w:val="both"/>
        <w:rPr>
          <w:lang w:val="ru-RU"/>
        </w:rPr>
      </w:pPr>
      <w:r>
        <w:rPr>
          <w:rFonts w:ascii="Times New Roman" w:hAnsi="Times New Roman"/>
          <w:b/>
          <w:color w:val="000000"/>
          <w:sz w:val="28"/>
          <w:lang w:val="ru-RU"/>
        </w:rPr>
        <w:t>Модуль № 6 «Европейская классическая музыка»</w:t>
      </w:r>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Национальные истоки классической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pStyle w:val="Normal"/>
        <w:spacing w:lineRule="auto" w:line="264" w:before="0" w:after="0"/>
        <w:ind w:firstLine="600"/>
        <w:jc w:val="both"/>
        <w:rPr>
          <w:lang w:val="ru-RU"/>
        </w:rPr>
      </w:pPr>
      <w:r>
        <w:rPr>
          <w:rFonts w:ascii="Times New Roman" w:hAnsi="Times New Roman"/>
          <w:b/>
          <w:color w:val="000000"/>
          <w:sz w:val="28"/>
          <w:lang w:val="ru-RU"/>
        </w:rPr>
        <w:t>Музыкант и публика.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виртуозной музыки;</w:t>
      </w:r>
    </w:p>
    <w:p>
      <w:pPr>
        <w:pStyle w:val="Normal"/>
        <w:spacing w:lineRule="auto" w:line="264" w:before="0" w:after="0"/>
        <w:ind w:firstLine="600"/>
        <w:jc w:val="both"/>
        <w:rPr>
          <w:lang w:val="ru-RU"/>
        </w:rPr>
      </w:pPr>
      <w:r>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pStyle w:val="Normal"/>
        <w:spacing w:lineRule="auto" w:line="264" w:before="0" w:after="0"/>
        <w:ind w:firstLine="600"/>
        <w:jc w:val="both"/>
        <w:rPr>
          <w:lang w:val="ru-RU"/>
        </w:rPr>
      </w:pPr>
      <w:r>
        <w:rPr>
          <w:rFonts w:ascii="Times New Roman" w:hAnsi="Times New Roman"/>
          <w:b/>
          <w:color w:val="000000"/>
          <w:sz w:val="28"/>
          <w:lang w:val="ru-RU"/>
        </w:rPr>
        <w:t>Музыка – зеркало эпохи.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полифонической и гомофонно-гармонической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вокальных, ритмических, речевых канонов;</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образ.</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pStyle w:val="Normal"/>
        <w:spacing w:lineRule="auto" w:line="264" w:before="0" w:after="0"/>
        <w:ind w:firstLine="600"/>
        <w:jc w:val="both"/>
        <w:rPr>
          <w:lang w:val="ru-RU"/>
        </w:rPr>
      </w:pPr>
      <w:r>
        <w:rPr>
          <w:rFonts w:ascii="Times New Roman" w:hAnsi="Times New Roman"/>
          <w:b/>
          <w:color w:val="000000"/>
          <w:sz w:val="28"/>
          <w:lang w:val="ru-RU"/>
        </w:rPr>
        <w:t>Музыкальная драматургия.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pPr>
        <w:pStyle w:val="Normal"/>
        <w:spacing w:lineRule="auto" w:line="264" w:before="0" w:after="0"/>
        <w:ind w:firstLine="600"/>
        <w:jc w:val="both"/>
        <w:rPr>
          <w:lang w:val="ru-RU"/>
        </w:rPr>
      </w:pPr>
      <w:r>
        <w:rPr>
          <w:rFonts w:ascii="Times New Roman" w:hAnsi="Times New Roman"/>
          <w:color w:val="000000"/>
          <w:sz w:val="28"/>
          <w:lang w:val="ru-RU"/>
        </w:rPr>
        <w:t>узнавание на слух музыкальных тем, их вариантов, видоизмененных в процессе развития;</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наглядной (буквенной, цифровой) схемы строения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стиль.</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pPr>
        <w:pStyle w:val="Normal"/>
        <w:spacing w:lineRule="auto" w:line="264" w:before="0" w:after="0"/>
        <w:ind w:firstLine="600"/>
        <w:jc w:val="both"/>
        <w:rPr>
          <w:lang w:val="ru-RU"/>
        </w:rPr>
      </w:pPr>
      <w:r>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в звучании незнакомого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принадлежности к одному из изученных стилей;</w:t>
      </w:r>
    </w:p>
    <w:p>
      <w:pPr>
        <w:pStyle w:val="Normal"/>
        <w:spacing w:lineRule="auto" w:line="264" w:before="0" w:after="0"/>
        <w:ind w:firstLine="600"/>
        <w:jc w:val="both"/>
        <w:rPr>
          <w:lang w:val="ru-RU"/>
        </w:rPr>
      </w:pPr>
      <w:r>
        <w:rPr>
          <w:rFonts w:ascii="Times New Roman" w:hAnsi="Times New Roman"/>
          <w:color w:val="000000"/>
          <w:sz w:val="28"/>
          <w:lang w:val="ru-RU"/>
        </w:rPr>
        <w:t>исполнительского состава (количество и состав исполнителей, музыкальных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жанра, круга образов;</w:t>
      </w:r>
    </w:p>
    <w:p>
      <w:pPr>
        <w:pStyle w:val="Normal"/>
        <w:spacing w:lineRule="auto" w:line="264" w:before="0" w:after="0"/>
        <w:ind w:firstLine="600"/>
        <w:jc w:val="both"/>
        <w:rPr>
          <w:lang w:val="ru-RU"/>
        </w:rPr>
      </w:pPr>
      <w:r>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Pr>
          <w:rFonts w:ascii="Times New Roman" w:hAnsi="Times New Roman"/>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Модуль № 7 «Духовная музыка» </w:t>
      </w:r>
    </w:p>
    <w:p>
      <w:pPr>
        <w:pStyle w:val="Normal"/>
        <w:spacing w:lineRule="auto" w:line="264" w:before="0" w:after="0"/>
        <w:ind w:firstLine="600"/>
        <w:jc w:val="both"/>
        <w:rPr>
          <w:lang w:val="ru-RU"/>
        </w:rPr>
      </w:pPr>
      <w:r>
        <w:rPr>
          <w:rFonts w:ascii="Times New Roman" w:hAnsi="Times New Roman"/>
          <w:b/>
          <w:color w:val="000000"/>
          <w:sz w:val="28"/>
          <w:lang w:val="ru-RU"/>
        </w:rPr>
        <w:t>Храмовый синтез искусств.</w:t>
      </w:r>
    </w:p>
    <w:p>
      <w:pPr>
        <w:pStyle w:val="Normal"/>
        <w:spacing w:lineRule="auto" w:line="264" w:before="0" w:after="0"/>
        <w:ind w:firstLine="600"/>
        <w:jc w:val="both"/>
        <w:rPr>
          <w:lang w:val="ru-RU"/>
        </w:rPr>
      </w:pPr>
      <w:r>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pPr>
        <w:pStyle w:val="Normal"/>
        <w:spacing w:lineRule="auto" w:line="264" w:before="0" w:after="0"/>
        <w:ind w:firstLine="600"/>
        <w:jc w:val="both"/>
        <w:rPr>
          <w:lang w:val="ru-RU"/>
        </w:rPr>
      </w:pPr>
      <w:r>
        <w:rPr>
          <w:rFonts w:ascii="Times New Roman" w:hAnsi="Times New Roman"/>
          <w:color w:val="000000"/>
          <w:sz w:val="28"/>
          <w:lang w:val="ru-RU"/>
        </w:rPr>
        <w:t>к русской православной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западноевропейской христианской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другим конфессиям (по выбору учителя);</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духовной музыки.</w:t>
      </w:r>
    </w:p>
    <w:p>
      <w:pPr>
        <w:pStyle w:val="Normal"/>
        <w:spacing w:lineRule="auto" w:line="264" w:before="0" w:after="0"/>
        <w:ind w:firstLine="600"/>
        <w:jc w:val="both"/>
        <w:rPr>
          <w:lang w:val="ru-RU"/>
        </w:rPr>
      </w:pPr>
      <w:r>
        <w:rPr>
          <w:rFonts w:ascii="Times New Roman" w:hAnsi="Times New Roman"/>
          <w:b/>
          <w:color w:val="000000"/>
          <w:sz w:val="28"/>
          <w:lang w:val="ru-RU"/>
        </w:rPr>
        <w:t xml:space="preserve">Развитие церковной музыки </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историей возникновения нотной записи;</w:t>
      </w:r>
    </w:p>
    <w:p>
      <w:pPr>
        <w:pStyle w:val="Normal"/>
        <w:spacing w:lineRule="auto" w:line="264" w:before="0" w:after="0"/>
        <w:ind w:firstLine="600"/>
        <w:jc w:val="both"/>
        <w:rPr>
          <w:lang w:val="ru-RU"/>
        </w:rPr>
      </w:pPr>
      <w:r>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(фрагментами) средневековых церковных распевов (одноголосие);</w:t>
      </w:r>
    </w:p>
    <w:p>
      <w:pPr>
        <w:pStyle w:val="Normal"/>
        <w:spacing w:lineRule="auto" w:line="264" w:before="0" w:after="0"/>
        <w:ind w:firstLine="600"/>
        <w:jc w:val="both"/>
        <w:rPr>
          <w:lang w:val="ru-RU"/>
        </w:rPr>
      </w:pPr>
      <w:r>
        <w:rPr>
          <w:rFonts w:ascii="Times New Roman" w:hAnsi="Times New Roman"/>
          <w:color w:val="000000"/>
          <w:sz w:val="28"/>
          <w:lang w:val="ru-RU"/>
        </w:rPr>
        <w:t>слушание духовной музыки;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Музыкальные жанры богослужения.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pStyle w:val="Normal"/>
        <w:spacing w:lineRule="auto" w:line="264" w:before="0" w:after="0"/>
        <w:ind w:firstLine="600"/>
        <w:jc w:val="both"/>
        <w:rPr>
          <w:lang w:val="ru-RU"/>
        </w:rPr>
      </w:pPr>
      <w:r>
        <w:rPr>
          <w:rFonts w:ascii="Times New Roman" w:hAnsi="Times New Roman"/>
          <w:color w:val="000000"/>
          <w:sz w:val="28"/>
          <w:lang w:val="ru-RU"/>
        </w:rPr>
        <w:t>вокализация музыкальных тем изучаемых духовных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pPr>
        <w:pStyle w:val="Normal"/>
        <w:spacing w:lineRule="auto" w:line="264" w:before="0" w:after="0"/>
        <w:ind w:firstLine="600"/>
        <w:jc w:val="both"/>
        <w:rPr>
          <w:lang w:val="ru-RU"/>
        </w:rPr>
      </w:pPr>
      <w:r>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pStyle w:val="Normal"/>
        <w:spacing w:lineRule="auto" w:line="264" w:before="0" w:after="0"/>
        <w:ind w:firstLine="600"/>
        <w:jc w:val="both"/>
        <w:rPr>
          <w:lang w:val="ru-RU"/>
        </w:rPr>
      </w:pPr>
      <w:r>
        <w:rPr>
          <w:rFonts w:ascii="Times New Roman" w:hAnsi="Times New Roman"/>
          <w:b/>
          <w:color w:val="000000"/>
          <w:sz w:val="28"/>
          <w:lang w:val="ru-RU"/>
        </w:rPr>
        <w:t>Религиозные темы и образы в современной музыке.</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веков. Религиозная тематика в контексте современной культуры.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музыки духовного содержания, сочиненной современными композиторами;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pPr>
        <w:pStyle w:val="Normal"/>
        <w:spacing w:lineRule="auto" w:line="264" w:before="0" w:after="0"/>
        <w:ind w:firstLine="600"/>
        <w:jc w:val="both"/>
        <w:rPr>
          <w:lang w:val="ru-RU"/>
        </w:rPr>
      </w:pPr>
      <w:r>
        <w:rPr>
          <w:rFonts w:ascii="Times New Roman" w:hAnsi="Times New Roman"/>
          <w:b/>
          <w:color w:val="000000"/>
          <w:sz w:val="28"/>
          <w:lang w:val="ru-RU"/>
        </w:rPr>
        <w:t>Модуль № 8 «Современная музыка: основные жанры и направления»</w:t>
      </w:r>
    </w:p>
    <w:p>
      <w:pPr>
        <w:pStyle w:val="Normal"/>
        <w:spacing w:lineRule="auto" w:line="264" w:before="0" w:after="0"/>
        <w:ind w:firstLine="600"/>
        <w:jc w:val="both"/>
        <w:rPr>
          <w:lang w:val="ru-RU"/>
        </w:rPr>
      </w:pPr>
      <w:r>
        <w:rPr>
          <w:rFonts w:ascii="Times New Roman" w:hAnsi="Times New Roman"/>
          <w:b/>
          <w:color w:val="000000"/>
          <w:sz w:val="28"/>
          <w:lang w:val="ru-RU"/>
        </w:rPr>
        <w:t>Джаз.</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pStyle w:val="Normal"/>
        <w:spacing w:lineRule="auto" w:line="264" w:before="0" w:after="0"/>
        <w:ind w:firstLine="600"/>
        <w:jc w:val="both"/>
        <w:rPr>
          <w:lang w:val="ru-RU"/>
        </w:rPr>
      </w:pPr>
      <w:r>
        <w:rPr>
          <w:rFonts w:ascii="Times New Roman" w:hAnsi="Times New Roman"/>
          <w:b/>
          <w:color w:val="000000"/>
          <w:sz w:val="28"/>
          <w:lang w:val="ru-RU"/>
        </w:rPr>
        <w:t>Мюзикл</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pStyle w:val="Normal"/>
        <w:spacing w:lineRule="auto" w:line="264" w:before="0" w:after="0"/>
        <w:ind w:firstLine="600"/>
        <w:jc w:val="both"/>
        <w:rPr>
          <w:lang w:val="ru-RU"/>
        </w:rPr>
      </w:pPr>
      <w:r>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отдельных номеров из мюзиклов.</w:t>
      </w:r>
    </w:p>
    <w:p>
      <w:pPr>
        <w:pStyle w:val="Normal"/>
        <w:spacing w:lineRule="auto" w:line="264" w:before="0" w:after="0"/>
        <w:ind w:firstLine="600"/>
        <w:jc w:val="both"/>
        <w:rPr>
          <w:lang w:val="ru-RU"/>
        </w:rPr>
      </w:pPr>
      <w:r>
        <w:rPr>
          <w:rFonts w:ascii="Times New Roman" w:hAnsi="Times New Roman"/>
          <w:b/>
          <w:color w:val="000000"/>
          <w:sz w:val="28"/>
          <w:lang w:val="ru-RU"/>
        </w:rPr>
        <w:t>Молодежная музыкальная культура.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pPr>
        <w:pStyle w:val="Normal"/>
        <w:spacing w:lineRule="auto" w:line="264" w:before="0" w:after="0"/>
        <w:ind w:firstLine="600"/>
        <w:jc w:val="both"/>
        <w:rPr>
          <w:lang w:val="ru-RU"/>
        </w:rPr>
      </w:pPr>
      <w:r>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pPr>
        <w:pStyle w:val="Normal"/>
        <w:spacing w:lineRule="auto" w:line="264" w:before="0" w:after="0"/>
        <w:ind w:firstLine="600"/>
        <w:jc w:val="both"/>
        <w:rPr>
          <w:lang w:val="ru-RU"/>
        </w:rPr>
      </w:pPr>
      <w:r>
        <w:rPr>
          <w:rFonts w:ascii="Times New Roman" w:hAnsi="Times New Roman"/>
          <w:color w:val="000000"/>
          <w:sz w:val="28"/>
          <w:lang w:val="ru-RU"/>
        </w:rPr>
        <w:t>дискуссия на тему «Современная музыка»;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презентация альбома своей любимой группы.</w:t>
      </w:r>
    </w:p>
    <w:p>
      <w:pPr>
        <w:pStyle w:val="Normal"/>
        <w:spacing w:lineRule="auto" w:line="264" w:before="0" w:after="0"/>
        <w:ind w:firstLine="600"/>
        <w:jc w:val="both"/>
        <w:rPr>
          <w:lang w:val="ru-RU"/>
        </w:rPr>
      </w:pPr>
      <w:r>
        <w:rPr>
          <w:rFonts w:ascii="Times New Roman" w:hAnsi="Times New Roman"/>
          <w:b/>
          <w:color w:val="000000"/>
          <w:sz w:val="28"/>
          <w:lang w:val="ru-RU"/>
        </w:rPr>
        <w:t>Музыка цифрового мира.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поиск информации о способах сохранения и передачи музыки прежде и сейчас;</w:t>
      </w:r>
    </w:p>
    <w:p>
      <w:pPr>
        <w:pStyle w:val="Normal"/>
        <w:spacing w:lineRule="auto" w:line="264" w:before="0" w:after="0"/>
        <w:ind w:firstLine="600"/>
        <w:jc w:val="both"/>
        <w:rPr>
          <w:lang w:val="ru-RU"/>
        </w:rPr>
      </w:pPr>
      <w:r>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популярной современной песни;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pPr>
        <w:pStyle w:val="Normal"/>
        <w:spacing w:lineRule="auto" w:line="264" w:before="0" w:after="0"/>
        <w:ind w:firstLine="600"/>
        <w:jc w:val="both"/>
        <w:rPr>
          <w:lang w:val="ru-RU"/>
        </w:rPr>
      </w:pPr>
      <w:r>
        <w:rPr>
          <w:rFonts w:ascii="Times New Roman" w:hAnsi="Times New Roman"/>
          <w:b/>
          <w:color w:val="000000"/>
          <w:sz w:val="28"/>
          <w:lang w:val="ru-RU"/>
        </w:rPr>
        <w:t>Модуль № 9 «Связь музыки с другими видами искусства»</w:t>
      </w:r>
    </w:p>
    <w:p>
      <w:pPr>
        <w:pStyle w:val="Normal"/>
        <w:spacing w:lineRule="auto" w:line="264" w:before="0" w:after="0"/>
        <w:ind w:firstLine="600"/>
        <w:jc w:val="both"/>
        <w:rPr>
          <w:lang w:val="ru-RU"/>
        </w:rPr>
      </w:pPr>
      <w:r>
        <w:rPr>
          <w:rFonts w:ascii="Times New Roman" w:hAnsi="Times New Roman"/>
          <w:b/>
          <w:color w:val="000000"/>
          <w:sz w:val="28"/>
          <w:lang w:val="ru-RU"/>
        </w:rPr>
        <w:t>Музыка и литература.</w:t>
      </w:r>
    </w:p>
    <w:p>
      <w:pPr>
        <w:pStyle w:val="Normal"/>
        <w:spacing w:lineRule="auto" w:line="264" w:before="0" w:after="0"/>
        <w:ind w:firstLine="600"/>
        <w:jc w:val="both"/>
        <w:rPr>
          <w:lang w:val="ru-RU"/>
        </w:rPr>
      </w:pPr>
      <w:r>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вокальной и инструментальной музыки;</w:t>
      </w:r>
    </w:p>
    <w:p>
      <w:pPr>
        <w:pStyle w:val="Normal"/>
        <w:spacing w:lineRule="auto" w:line="264" w:before="0" w:after="0"/>
        <w:ind w:firstLine="600"/>
        <w:jc w:val="both"/>
        <w:rPr>
          <w:lang w:val="ru-RU"/>
        </w:rPr>
      </w:pPr>
      <w:r>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pStyle w:val="Normal"/>
        <w:spacing w:lineRule="auto" w:line="264" w:before="0" w:after="0"/>
        <w:ind w:firstLine="600"/>
        <w:jc w:val="both"/>
        <w:rPr>
          <w:lang w:val="ru-RU"/>
        </w:rPr>
      </w:pPr>
      <w:r>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рисование образов программной музыки;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b/>
          <w:color w:val="000000"/>
          <w:sz w:val="28"/>
          <w:lang w:val="ru-RU"/>
        </w:rPr>
        <w:t>Музыка и живопись.</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pStyle w:val="Normal"/>
        <w:spacing w:lineRule="auto" w:line="264" w:before="0" w:after="0"/>
        <w:ind w:firstLine="600"/>
        <w:jc w:val="both"/>
        <w:rPr>
          <w:lang w:val="ru-RU"/>
        </w:rPr>
      </w:pPr>
      <w:r>
        <w:rPr>
          <w:rFonts w:ascii="Times New Roman" w:hAnsi="Times New Roman"/>
          <w:b/>
          <w:color w:val="000000"/>
          <w:sz w:val="28"/>
          <w:lang w:val="ru-RU"/>
        </w:rPr>
        <w:t>Музыка и театр.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материале изученных фрагментов музыкальных спектаклей;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pStyle w:val="Normal"/>
        <w:spacing w:lineRule="auto" w:line="264" w:before="0" w:after="0"/>
        <w:ind w:firstLine="600"/>
        <w:jc w:val="both"/>
        <w:rPr>
          <w:lang w:val="ru-RU"/>
        </w:rPr>
      </w:pPr>
      <w:r>
        <w:rPr>
          <w:rFonts w:ascii="Times New Roman" w:hAnsi="Times New Roman"/>
          <w:b/>
          <w:color w:val="000000"/>
          <w:sz w:val="28"/>
          <w:lang w:val="ru-RU"/>
        </w:rPr>
        <w:t>Музыка кино и телевидения.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киномузыки отечественных и зарубежных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pPr>
        <w:pStyle w:val="Normal"/>
        <w:spacing w:lineRule="auto" w:line="264" w:before="0" w:after="0"/>
        <w:ind w:left="120" w:hanging="0"/>
        <w:jc w:val="both"/>
        <w:rPr>
          <w:lang w:val="ru-RU"/>
        </w:rPr>
      </w:pPr>
      <w:bookmarkStart w:id="9" w:name="block-251725021"/>
      <w:bookmarkStart w:id="10" w:name="block-25172503"/>
      <w:bookmarkEnd w:id="9"/>
      <w:bookmarkEnd w:id="10"/>
      <w:r>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bookmarkStart w:id="11" w:name="_Toc139895967"/>
      <w:bookmarkEnd w:id="11"/>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pStyle w:val="Normal"/>
        <w:spacing w:lineRule="auto" w:line="264" w:before="0" w:after="0"/>
        <w:ind w:firstLine="600"/>
        <w:jc w:val="both"/>
        <w:rPr>
          <w:lang w:val="ru-RU"/>
        </w:rPr>
      </w:pPr>
      <w:r>
        <w:rPr>
          <w:rFonts w:ascii="Times New Roman" w:hAnsi="Times New Roman"/>
          <w:b/>
          <w:color w:val="000000"/>
          <w:sz w:val="28"/>
          <w:lang w:val="ru-RU"/>
        </w:rPr>
        <w:t>1) патриотического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pPr>
        <w:pStyle w:val="Normal"/>
        <w:spacing w:lineRule="auto" w:line="264" w:before="0" w:after="0"/>
        <w:ind w:firstLine="600"/>
        <w:jc w:val="both"/>
        <w:rPr>
          <w:lang w:val="ru-RU"/>
        </w:rPr>
      </w:pPr>
      <w:r>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pPr>
        <w:pStyle w:val="Normal"/>
        <w:spacing w:lineRule="auto" w:line="264" w:before="0" w:after="0"/>
        <w:ind w:firstLine="600"/>
        <w:jc w:val="both"/>
        <w:rPr>
          <w:lang w:val="ru-RU"/>
        </w:rPr>
      </w:pPr>
      <w:r>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знание достижений отечественных музыкантов, их вклада в мировую музыкальную культуру;</w:t>
      </w:r>
    </w:p>
    <w:p>
      <w:pPr>
        <w:pStyle w:val="Normal"/>
        <w:spacing w:lineRule="auto" w:line="264" w:before="0" w:after="0"/>
        <w:ind w:firstLine="600"/>
        <w:jc w:val="both"/>
        <w:rPr>
          <w:lang w:val="ru-RU"/>
        </w:rPr>
      </w:pPr>
      <w:r>
        <w:rPr>
          <w:rFonts w:ascii="Times New Roman" w:hAnsi="Times New Roman"/>
          <w:color w:val="000000"/>
          <w:sz w:val="28"/>
          <w:lang w:val="ru-RU"/>
        </w:rPr>
        <w:t>интерес к изучению истории отечественной музыкальной культуры;</w:t>
      </w:r>
    </w:p>
    <w:p>
      <w:pPr>
        <w:pStyle w:val="Normal"/>
        <w:spacing w:lineRule="auto" w:line="264" w:before="0" w:after="0"/>
        <w:ind w:firstLine="600"/>
        <w:jc w:val="both"/>
        <w:rPr>
          <w:lang w:val="ru-RU"/>
        </w:rPr>
      </w:pPr>
      <w:r>
        <w:rPr>
          <w:rFonts w:ascii="Times New Roman" w:hAnsi="Times New Roman"/>
          <w:color w:val="000000"/>
          <w:sz w:val="28"/>
          <w:lang w:val="ru-RU"/>
        </w:rPr>
        <w:t>стремление развивать и сохранять музыкальную культуру своей страны, своего края.</w:t>
      </w:r>
    </w:p>
    <w:p>
      <w:pPr>
        <w:pStyle w:val="Normal"/>
        <w:spacing w:lineRule="auto" w:line="264" w:before="0" w:after="0"/>
        <w:ind w:firstLine="600"/>
        <w:jc w:val="both"/>
        <w:rPr>
          <w:lang w:val="ru-RU"/>
        </w:rPr>
      </w:pPr>
      <w:r>
        <w:rPr>
          <w:rFonts w:ascii="Times New Roman" w:hAnsi="Times New Roman"/>
          <w:b/>
          <w:color w:val="000000"/>
          <w:sz w:val="28"/>
          <w:lang w:val="ru-RU"/>
        </w:rPr>
        <w:t>2) гражданского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pPr>
        <w:pStyle w:val="Normal"/>
        <w:spacing w:lineRule="auto" w:line="264" w:before="0" w:after="0"/>
        <w:ind w:firstLine="600"/>
        <w:jc w:val="both"/>
        <w:rPr>
          <w:lang w:val="ru-RU"/>
        </w:rPr>
      </w:pPr>
      <w:r>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pStyle w:val="Normal"/>
        <w:spacing w:lineRule="auto" w:line="264" w:before="0" w:after="0"/>
        <w:ind w:firstLine="600"/>
        <w:jc w:val="both"/>
        <w:rPr>
          <w:lang w:val="ru-RU"/>
        </w:rPr>
      </w:pPr>
      <w:r>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pPr>
        <w:pStyle w:val="Normal"/>
        <w:spacing w:lineRule="auto" w:line="264" w:before="0" w:after="0"/>
        <w:ind w:firstLine="600"/>
        <w:jc w:val="both"/>
        <w:rPr>
          <w:lang w:val="ru-RU"/>
        </w:rPr>
      </w:pPr>
      <w:r>
        <w:rPr>
          <w:rFonts w:ascii="Times New Roman" w:hAnsi="Times New Roman"/>
          <w:b/>
          <w:color w:val="000000"/>
          <w:sz w:val="28"/>
          <w:lang w:val="ru-RU"/>
        </w:rPr>
        <w:t>3) духовно-нравственного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pStyle w:val="Normal"/>
        <w:spacing w:lineRule="auto" w:line="264" w:before="0" w:after="0"/>
        <w:ind w:firstLine="600"/>
        <w:jc w:val="both"/>
        <w:rPr>
          <w:lang w:val="ru-RU"/>
        </w:rPr>
      </w:pPr>
      <w:r>
        <w:rPr>
          <w:rFonts w:ascii="Times New Roman" w:hAnsi="Times New Roman"/>
          <w:b/>
          <w:color w:val="000000"/>
          <w:sz w:val="28"/>
          <w:lang w:val="ru-RU"/>
        </w:rPr>
        <w:t>4) эстетического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pStyle w:val="Normal"/>
        <w:spacing w:lineRule="auto" w:line="264" w:before="0" w:after="0"/>
        <w:ind w:firstLine="600"/>
        <w:jc w:val="both"/>
        <w:rPr>
          <w:lang w:val="ru-RU"/>
        </w:rPr>
      </w:pPr>
      <w:r>
        <w:rPr>
          <w:rFonts w:ascii="Times New Roman" w:hAnsi="Times New Roman"/>
          <w:color w:val="000000"/>
          <w:sz w:val="28"/>
          <w:lang w:val="ru-RU"/>
        </w:rPr>
        <w:t>осознание ценности творчества, таланта;</w:t>
      </w:r>
    </w:p>
    <w:p>
      <w:pPr>
        <w:pStyle w:val="Normal"/>
        <w:spacing w:lineRule="auto" w:line="264" w:before="0" w:after="0"/>
        <w:ind w:firstLine="600"/>
        <w:jc w:val="both"/>
        <w:rPr>
          <w:lang w:val="ru-RU"/>
        </w:rPr>
      </w:pPr>
      <w:r>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pPr>
        <w:pStyle w:val="Normal"/>
        <w:spacing w:lineRule="auto" w:line="264" w:before="0" w:after="0"/>
        <w:ind w:firstLine="600"/>
        <w:jc w:val="both"/>
        <w:rPr>
          <w:lang w:val="ru-RU"/>
        </w:rPr>
      </w:pPr>
      <w:r>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pPr>
        <w:pStyle w:val="Normal"/>
        <w:spacing w:lineRule="auto" w:line="264" w:before="0" w:after="0"/>
        <w:ind w:firstLine="60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firstLine="600"/>
        <w:jc w:val="both"/>
        <w:rPr>
          <w:lang w:val="ru-RU"/>
        </w:rPr>
      </w:pPr>
      <w:r>
        <w:rPr>
          <w:rFonts w:ascii="Times New Roman" w:hAnsi="Times New Roman"/>
          <w:b/>
          <w:color w:val="000000"/>
          <w:sz w:val="28"/>
          <w:lang w:val="ru-RU"/>
        </w:rPr>
        <w:t>5) ценности научного познания: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pStyle w:val="Normal"/>
        <w:spacing w:lineRule="auto" w:line="264" w:before="0" w:after="0"/>
        <w:ind w:firstLine="600"/>
        <w:jc w:val="both"/>
        <w:rPr>
          <w:lang w:val="ru-RU"/>
        </w:rPr>
      </w:pPr>
      <w:r>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pPr>
        <w:pStyle w:val="Normal"/>
        <w:spacing w:lineRule="auto" w:line="264" w:before="0" w:after="0"/>
        <w:ind w:firstLine="600"/>
        <w:jc w:val="both"/>
        <w:rPr>
          <w:lang w:val="ru-RU"/>
        </w:rPr>
      </w:pPr>
      <w:r>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pStyle w:val="Normal"/>
        <w:spacing w:lineRule="auto" w:line="264" w:before="0" w:after="0"/>
        <w:ind w:firstLine="600"/>
        <w:jc w:val="both"/>
        <w:rPr>
          <w:lang w:val="ru-RU"/>
        </w:rPr>
      </w:pPr>
      <w:r>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pPr>
        <w:pStyle w:val="Normal"/>
        <w:spacing w:lineRule="auto" w:line="264" w:before="0" w:after="0"/>
        <w:ind w:firstLine="600"/>
        <w:jc w:val="both"/>
        <w:rPr>
          <w:lang w:val="ru-RU"/>
        </w:rPr>
      </w:pPr>
      <w:r>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pPr>
        <w:pStyle w:val="Normal"/>
        <w:spacing w:lineRule="auto" w:line="264" w:before="0" w:after="0"/>
        <w:ind w:firstLine="600"/>
        <w:jc w:val="both"/>
        <w:rPr>
          <w:lang w:val="ru-RU"/>
        </w:rPr>
      </w:pPr>
      <w:r>
        <w:rPr>
          <w:rFonts w:ascii="Times New Roman" w:hAnsi="Times New Roman"/>
          <w:b/>
          <w:color w:val="000000"/>
          <w:sz w:val="28"/>
          <w:lang w:val="ru-RU"/>
        </w:rPr>
        <w:t>7) трудового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установка на посильное активное участие в практической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трудолюбие в учебе, настойчивость в достижении поставленных целей;</w:t>
      </w:r>
    </w:p>
    <w:p>
      <w:pPr>
        <w:pStyle w:val="Normal"/>
        <w:spacing w:lineRule="auto" w:line="264" w:before="0" w:after="0"/>
        <w:ind w:firstLine="600"/>
        <w:jc w:val="both"/>
        <w:rPr>
          <w:lang w:val="ru-RU"/>
        </w:rPr>
      </w:pPr>
      <w:r>
        <w:rPr>
          <w:rFonts w:ascii="Times New Roman" w:hAnsi="Times New Roman"/>
          <w:color w:val="000000"/>
          <w:sz w:val="28"/>
          <w:lang w:val="ru-RU"/>
        </w:rPr>
        <w:t>интерес к практическому изучению профессий в сфере культуры и искусства;</w:t>
      </w:r>
    </w:p>
    <w:p>
      <w:pPr>
        <w:pStyle w:val="Normal"/>
        <w:spacing w:lineRule="auto" w:line="264" w:before="0" w:after="0"/>
        <w:ind w:firstLine="600"/>
        <w:jc w:val="both"/>
        <w:rPr>
          <w:lang w:val="ru-RU"/>
        </w:rPr>
      </w:pPr>
      <w:r>
        <w:rPr>
          <w:rFonts w:ascii="Times New Roman" w:hAnsi="Times New Roman"/>
          <w:color w:val="000000"/>
          <w:sz w:val="28"/>
          <w:lang w:val="ru-RU"/>
        </w:rPr>
        <w:t>уважение к труду и результатам трудовой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8) экологического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pPr>
        <w:pStyle w:val="Normal"/>
        <w:spacing w:lineRule="auto" w:line="264" w:before="0" w:after="0"/>
        <w:ind w:firstLine="600"/>
        <w:jc w:val="both"/>
        <w:rPr>
          <w:lang w:val="ru-RU"/>
        </w:rPr>
      </w:pPr>
      <w:r>
        <w:rPr>
          <w:rFonts w:ascii="Times New Roman" w:hAnsi="Times New Roman"/>
          <w:color w:val="000000"/>
          <w:sz w:val="28"/>
          <w:lang w:val="ru-RU"/>
        </w:rPr>
        <w:t>нравственно-эстетическое отношение к природе,</w:t>
      </w:r>
    </w:p>
    <w:p>
      <w:pPr>
        <w:pStyle w:val="Normal"/>
        <w:spacing w:lineRule="auto" w:line="264" w:before="0" w:after="0"/>
        <w:ind w:firstLine="600"/>
        <w:jc w:val="both"/>
        <w:rPr>
          <w:lang w:val="ru-RU"/>
        </w:rPr>
      </w:pPr>
      <w:r>
        <w:rPr>
          <w:rFonts w:ascii="Times New Roman" w:hAnsi="Times New Roman"/>
          <w:color w:val="000000"/>
          <w:sz w:val="28"/>
          <w:lang w:val="ru-RU"/>
        </w:rPr>
        <w:t>участие в экологических проектах через различные формы музыкального творчества</w:t>
      </w:r>
    </w:p>
    <w:p>
      <w:pPr>
        <w:pStyle w:val="Normal"/>
        <w:spacing w:lineRule="auto" w:line="264" w:before="0" w:after="0"/>
        <w:ind w:firstLine="600"/>
        <w:jc w:val="both"/>
        <w:rPr>
          <w:lang w:val="ru-RU"/>
        </w:rPr>
      </w:pPr>
      <w:r>
        <w:rPr>
          <w:rFonts w:ascii="Times New Roman" w:hAnsi="Times New Roman"/>
          <w:b/>
          <w:color w:val="000000"/>
          <w:sz w:val="28"/>
          <w:lang w:val="ru-RU"/>
        </w:rPr>
        <w:t>9) адаптации к изменяющимся условиям социальной и природной среды:</w:t>
      </w:r>
    </w:p>
    <w:p>
      <w:pPr>
        <w:pStyle w:val="Normal"/>
        <w:spacing w:lineRule="auto" w:line="264" w:before="0" w:after="0"/>
        <w:ind w:firstLine="600"/>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pStyle w:val="Normal"/>
        <w:spacing w:lineRule="auto" w:line="264" w:before="0" w:after="0"/>
        <w:ind w:firstLine="600"/>
        <w:jc w:val="both"/>
        <w:rPr>
          <w:lang w:val="ru-RU"/>
        </w:rPr>
      </w:pPr>
      <w:r>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pStyle w:val="Normal"/>
        <w:spacing w:lineRule="auto" w:line="264" w:before="0" w:after="0"/>
        <w:ind w:firstLine="600"/>
        <w:jc w:val="both"/>
        <w:rPr>
          <w:lang w:val="ru-RU"/>
        </w:rPr>
      </w:pPr>
      <w:r>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pStyle w:val="Normal"/>
        <w:spacing w:lineRule="auto" w:line="264" w:before="0" w:after="0"/>
        <w:ind w:firstLine="600"/>
        <w:jc w:val="both"/>
        <w:rPr>
          <w:lang w:val="ru-RU"/>
        </w:rPr>
      </w:pPr>
      <w:r>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pPr>
        <w:pStyle w:val="Normal"/>
        <w:spacing w:lineRule="auto" w:line="264" w:before="0" w:after="0"/>
        <w:ind w:firstLine="600"/>
        <w:jc w:val="both"/>
        <w:rPr>
          <w:lang w:val="ru-RU"/>
        </w:rPr>
      </w:pPr>
      <w:r>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pStyle w:val="Normal"/>
        <w:spacing w:lineRule="auto" w:line="264" w:before="0" w:after="0"/>
        <w:ind w:firstLine="600"/>
        <w:jc w:val="both"/>
        <w:rPr>
          <w:lang w:val="ru-RU"/>
        </w:rPr>
      </w:pPr>
      <w:r>
        <w:rPr>
          <w:rFonts w:ascii="Times New Roman" w:hAnsi="Times New Roman"/>
          <w:color w:val="000000"/>
          <w:sz w:val="28"/>
          <w:lang w:val="ru-RU"/>
        </w:rPr>
        <w:t>выявлять и характеризовать существенные признаки конкретного музыкального звучания;</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pPr>
        <w:pStyle w:val="Normal"/>
        <w:spacing w:lineRule="auto" w:line="264" w:before="0" w:after="0"/>
        <w:ind w:firstLine="600"/>
        <w:jc w:val="both"/>
        <w:rPr>
          <w:lang w:val="ru-RU"/>
        </w:rPr>
      </w:pPr>
      <w:r>
        <w:rPr>
          <w:rFonts w:ascii="Times New Roman" w:hAnsi="Times New Roman"/>
          <w:b/>
          <w:color w:val="000000"/>
          <w:sz w:val="28"/>
          <w:lang w:val="ru-RU"/>
        </w:rPr>
        <w:t>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pPr>
        <w:pStyle w:val="Normal"/>
        <w:spacing w:lineRule="auto" w:line="264" w:before="0" w:after="0"/>
        <w:ind w:firstLine="600"/>
        <w:jc w:val="both"/>
        <w:rPr>
          <w:lang w:val="ru-RU"/>
        </w:rPr>
      </w:pPr>
      <w:r>
        <w:rPr>
          <w:rFonts w:ascii="Times New Roman" w:hAnsi="Times New Roman"/>
          <w:b/>
          <w:color w:val="000000"/>
          <w:sz w:val="28"/>
          <w:lang w:val="ru-RU"/>
        </w:rPr>
        <w:t>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Normal"/>
        <w:spacing w:lineRule="auto" w:line="264" w:before="0" w:after="0"/>
        <w:ind w:firstLine="600"/>
        <w:jc w:val="both"/>
        <w:rPr>
          <w:lang w:val="ru-RU"/>
        </w:rPr>
      </w:pPr>
      <w:r>
        <w:rPr>
          <w:rFonts w:ascii="Times New Roman" w:hAnsi="Times New Roman"/>
          <w:color w:val="000000"/>
          <w:sz w:val="28"/>
          <w:lang w:val="ru-RU"/>
        </w:rPr>
        <w:t>понимать специфику работы с аудиоинформацией, музыкальными записями;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Normal"/>
        <w:spacing w:lineRule="auto" w:line="264" w:before="0" w:after="0"/>
        <w:ind w:firstLine="600"/>
        <w:jc w:val="both"/>
        <w:rPr>
          <w:lang w:val="ru-RU"/>
        </w:rPr>
      </w:pPr>
      <w:r>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pPr>
        <w:pStyle w:val="Normal"/>
        <w:spacing w:lineRule="auto" w:line="264" w:before="0" w:after="0"/>
        <w:ind w:firstLine="600"/>
        <w:jc w:val="both"/>
        <w:rPr>
          <w:lang w:val="ru-RU"/>
        </w:rPr>
      </w:pPr>
      <w:r>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pStyle w:val="Normal"/>
        <w:spacing w:lineRule="auto" w:line="264" w:before="0" w:after="0"/>
        <w:ind w:firstLine="600"/>
        <w:jc w:val="both"/>
        <w:rPr>
          <w:lang w:val="ru-RU"/>
        </w:rPr>
      </w:pPr>
      <w:r>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невербальная коммуникация:</w:t>
      </w:r>
    </w:p>
    <w:p>
      <w:pPr>
        <w:pStyle w:val="Normal"/>
        <w:spacing w:lineRule="auto" w:line="264" w:before="0" w:after="0"/>
        <w:ind w:firstLine="600"/>
        <w:jc w:val="both"/>
        <w:rPr>
          <w:lang w:val="ru-RU"/>
        </w:rPr>
      </w:pPr>
      <w:r>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pStyle w:val="Normal"/>
        <w:spacing w:lineRule="auto" w:line="264" w:before="0" w:after="0"/>
        <w:ind w:firstLine="600"/>
        <w:jc w:val="both"/>
        <w:rPr>
          <w:lang w:val="ru-RU"/>
        </w:rPr>
      </w:pPr>
      <w:r>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Normal"/>
        <w:spacing w:lineRule="auto" w:line="264" w:before="0" w:after="0"/>
        <w:ind w:firstLine="600"/>
        <w:jc w:val="both"/>
        <w:rPr>
          <w:lang w:val="ru-RU"/>
        </w:rPr>
      </w:pPr>
      <w:r>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pStyle w:val="Normal"/>
        <w:spacing w:lineRule="auto" w:line="264" w:before="0" w:after="0"/>
        <w:ind w:firstLine="600"/>
        <w:jc w:val="both"/>
        <w:rPr>
          <w:lang w:val="ru-RU"/>
        </w:rPr>
      </w:pPr>
      <w:r>
        <w:rPr>
          <w:rFonts w:ascii="Times New Roman" w:hAnsi="Times New Roman"/>
          <w:b/>
          <w:color w:val="000000"/>
          <w:sz w:val="28"/>
          <w:lang w:val="ru-RU"/>
        </w:rPr>
        <w:t>2) вербальное общение:</w:t>
      </w:r>
    </w:p>
    <w:p>
      <w:pPr>
        <w:pStyle w:val="Normal"/>
        <w:spacing w:lineRule="auto" w:line="264" w:before="0" w:after="0"/>
        <w:ind w:firstLine="60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spacing w:lineRule="auto" w:line="264" w:before="0" w:after="0"/>
        <w:ind w:firstLine="600"/>
        <w:jc w:val="both"/>
        <w:rPr>
          <w:lang w:val="ru-RU"/>
        </w:rPr>
      </w:pPr>
      <w:r>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pPr>
        <w:pStyle w:val="Normal"/>
        <w:spacing w:lineRule="auto" w:line="264" w:before="0" w:after="0"/>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64" w:before="0" w:after="0"/>
        <w:ind w:firstLine="600"/>
        <w:jc w:val="both"/>
        <w:rPr>
          <w:lang w:val="ru-RU"/>
        </w:rPr>
      </w:pPr>
      <w:r>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pPr>
        <w:pStyle w:val="Normal"/>
        <w:spacing w:lineRule="auto" w:line="264" w:before="0" w:after="0"/>
        <w:ind w:firstLine="600"/>
        <w:jc w:val="both"/>
        <w:rPr>
          <w:lang w:val="ru-RU"/>
        </w:rPr>
      </w:pPr>
      <w:r>
        <w:rPr>
          <w:rFonts w:ascii="Times New Roman" w:hAnsi="Times New Roman"/>
          <w:color w:val="000000"/>
          <w:sz w:val="28"/>
          <w:lang w:val="ru-RU"/>
        </w:rPr>
        <w:t>публично представлять результаты учебной и творческой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3) совместная деятельность (сотрудничество):</w:t>
      </w:r>
    </w:p>
    <w:p>
      <w:pPr>
        <w:pStyle w:val="Normal"/>
        <w:spacing w:lineRule="auto" w:line="264" w:before="0" w:after="0"/>
        <w:ind w:firstLine="600"/>
        <w:jc w:val="both"/>
        <w:rPr>
          <w:lang w:val="ru-RU"/>
        </w:rPr>
      </w:pPr>
      <w:r>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Normal"/>
        <w:spacing w:lineRule="auto" w:line="264" w:before="0" w:after="0"/>
        <w:ind w:firstLine="600"/>
        <w:jc w:val="both"/>
        <w:rPr>
          <w:lang w:val="ru-RU"/>
        </w:rPr>
      </w:pPr>
      <w:r>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pPr>
        <w:pStyle w:val="Normal"/>
        <w:spacing w:lineRule="auto" w:line="264" w:before="0" w:after="0"/>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auto" w:line="264" w:before="0" w:after="0"/>
        <w:ind w:firstLine="60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pPr>
        <w:pStyle w:val="Normal"/>
        <w:spacing w:lineRule="auto" w:line="264" w:before="0" w:after="0"/>
        <w:ind w:firstLine="600"/>
        <w:jc w:val="both"/>
        <w:rPr>
          <w:lang w:val="ru-RU"/>
        </w:rPr>
      </w:pPr>
      <w:r>
        <w:rPr>
          <w:rFonts w:ascii="Times New Roman" w:hAnsi="Times New Roman"/>
          <w:color w:val="000000"/>
          <w:sz w:val="28"/>
          <w:lang w:val="ru-RU"/>
        </w:rPr>
        <w:t>выявлять наиболее важные проблемы для решения в учебных и жизненных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Normal"/>
        <w:spacing w:lineRule="auto" w:line="264" w:before="0" w:after="0"/>
        <w:ind w:firstLine="600"/>
        <w:jc w:val="both"/>
        <w:rPr>
          <w:lang w:val="ru-RU"/>
        </w:rPr>
      </w:pPr>
      <w:r>
        <w:rPr>
          <w:rFonts w:ascii="Times New Roman" w:hAnsi="Times New Roman"/>
          <w:color w:val="000000"/>
          <w:sz w:val="28"/>
          <w:lang w:val="ru-RU"/>
        </w:rPr>
        <w:t>делать выбор и брать за него ответственность на себя.</w:t>
      </w:r>
    </w:p>
    <w:p>
      <w:pPr>
        <w:pStyle w:val="Normal"/>
        <w:spacing w:lineRule="auto" w:line="264" w:before="0" w:after="0"/>
        <w:ind w:firstLine="600"/>
        <w:jc w:val="both"/>
        <w:rPr>
          <w:lang w:val="ru-RU"/>
        </w:rPr>
      </w:pPr>
      <w:r>
        <w:rPr>
          <w:rFonts w:ascii="Times New Roman" w:hAnsi="Times New Roman"/>
          <w:b/>
          <w:color w:val="000000"/>
          <w:sz w:val="28"/>
          <w:lang w:val="ru-RU"/>
        </w:rPr>
        <w:t>Самоконтроль (рефлексия):</w:t>
      </w:r>
    </w:p>
    <w:p>
      <w:pPr>
        <w:pStyle w:val="Normal"/>
        <w:spacing w:lineRule="auto" w:line="264" w:before="0" w:after="0"/>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pStyle w:val="Normal"/>
        <w:spacing w:lineRule="auto" w:line="264" w:before="0" w:after="0"/>
        <w:ind w:firstLine="600"/>
        <w:jc w:val="both"/>
        <w:rPr>
          <w:lang w:val="ru-RU"/>
        </w:rPr>
      </w:pPr>
      <w:r>
        <w:rPr>
          <w:rFonts w:ascii="Times New Roman" w:hAnsi="Times New Roman"/>
          <w:color w:val="000000"/>
          <w:sz w:val="28"/>
          <w:lang w:val="ru-RU"/>
        </w:rPr>
        <w:t>давать адекватную оценку учебной ситуации и предлагать план ее изменения;</w:t>
      </w:r>
    </w:p>
    <w:p>
      <w:pPr>
        <w:pStyle w:val="Normal"/>
        <w:spacing w:lineRule="auto" w:line="264" w:before="0" w:after="0"/>
        <w:ind w:firstLine="600"/>
        <w:jc w:val="both"/>
        <w:rPr>
          <w:lang w:val="ru-RU"/>
        </w:rPr>
      </w:pPr>
      <w:r>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pPr>
        <w:pStyle w:val="Normal"/>
        <w:spacing w:lineRule="auto" w:line="264" w:before="0" w:after="0"/>
        <w:ind w:firstLine="600"/>
        <w:jc w:val="both"/>
        <w:rPr>
          <w:lang w:val="ru-RU"/>
        </w:rPr>
      </w:pPr>
      <w:r>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pStyle w:val="Normal"/>
        <w:spacing w:lineRule="auto" w:line="264" w:before="0" w:after="0"/>
        <w:ind w:firstLine="600"/>
        <w:jc w:val="both"/>
        <w:rPr>
          <w:lang w:val="ru-RU"/>
        </w:rPr>
      </w:pPr>
      <w:r>
        <w:rPr>
          <w:rFonts w:ascii="Times New Roman" w:hAnsi="Times New Roman"/>
          <w:b/>
          <w:color w:val="000000"/>
          <w:sz w:val="28"/>
          <w:lang w:val="ru-RU"/>
        </w:rPr>
        <w:t>Эмоциональный интеллект:</w:t>
      </w:r>
    </w:p>
    <w:p>
      <w:pPr>
        <w:pStyle w:val="Normal"/>
        <w:spacing w:lineRule="auto" w:line="264" w:before="0" w:after="0"/>
        <w:ind w:firstLine="600"/>
        <w:jc w:val="both"/>
        <w:rPr>
          <w:lang w:val="ru-RU"/>
        </w:rPr>
      </w:pPr>
      <w:r>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pStyle w:val="Normal"/>
        <w:spacing w:lineRule="auto" w:line="264" w:before="0" w:after="0"/>
        <w:ind w:firstLine="600"/>
        <w:jc w:val="both"/>
        <w:rPr>
          <w:lang w:val="ru-RU"/>
        </w:rPr>
      </w:pPr>
      <w:r>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pStyle w:val="Normal"/>
        <w:spacing w:lineRule="auto" w:line="264" w:before="0" w:after="0"/>
        <w:ind w:firstLine="600"/>
        <w:jc w:val="both"/>
        <w:rPr>
          <w:lang w:val="ru-RU"/>
        </w:rPr>
      </w:pPr>
      <w:r>
        <w:rPr>
          <w:rFonts w:ascii="Times New Roman" w:hAnsi="Times New Roman"/>
          <w:color w:val="000000"/>
          <w:sz w:val="28"/>
          <w:lang w:val="ru-RU"/>
        </w:rPr>
        <w:t>выявлять и анализировать причины эмоций;</w:t>
      </w:r>
    </w:p>
    <w:p>
      <w:pPr>
        <w:pStyle w:val="Normal"/>
        <w:spacing w:lineRule="auto" w:line="264" w:before="0" w:after="0"/>
        <w:ind w:firstLine="600"/>
        <w:jc w:val="both"/>
        <w:rPr>
          <w:lang w:val="ru-RU"/>
        </w:rPr>
      </w:pPr>
      <w:r>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pPr>
        <w:pStyle w:val="Normal"/>
        <w:spacing w:lineRule="auto" w:line="264" w:before="0" w:after="0"/>
        <w:ind w:firstLine="600"/>
        <w:jc w:val="both"/>
        <w:rPr>
          <w:lang w:val="ru-RU"/>
        </w:rPr>
      </w:pPr>
      <w:r>
        <w:rPr>
          <w:rFonts w:ascii="Times New Roman" w:hAnsi="Times New Roman"/>
          <w:color w:val="000000"/>
          <w:sz w:val="28"/>
          <w:lang w:val="ru-RU"/>
        </w:rPr>
        <w:t>регулировать способ выражения собственных эмоций.</w:t>
      </w:r>
    </w:p>
    <w:p>
      <w:pPr>
        <w:pStyle w:val="Normal"/>
        <w:spacing w:lineRule="auto" w:line="264" w:before="0" w:after="0"/>
        <w:ind w:firstLine="600"/>
        <w:jc w:val="both"/>
        <w:rPr>
          <w:lang w:val="ru-RU"/>
        </w:rPr>
      </w:pPr>
      <w:r>
        <w:rPr>
          <w:rFonts w:ascii="Times New Roman" w:hAnsi="Times New Roman"/>
          <w:b/>
          <w:color w:val="000000"/>
          <w:sz w:val="28"/>
          <w:lang w:val="ru-RU"/>
        </w:rPr>
        <w:t>Принятие себя и других:</w:t>
      </w:r>
    </w:p>
    <w:p>
      <w:pPr>
        <w:pStyle w:val="Normal"/>
        <w:spacing w:lineRule="auto" w:line="264" w:before="0" w:after="0"/>
        <w:ind w:firstLine="600"/>
        <w:jc w:val="both"/>
        <w:rPr>
          <w:lang w:val="ru-RU"/>
        </w:rPr>
      </w:pPr>
      <w:r>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pPr>
        <w:pStyle w:val="Normal"/>
        <w:spacing w:lineRule="auto" w:line="264" w:before="0" w:after="0"/>
        <w:ind w:firstLine="600"/>
        <w:jc w:val="both"/>
        <w:rPr>
          <w:lang w:val="ru-RU"/>
        </w:rPr>
      </w:pPr>
      <w:r>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принимать себя и других, не осуждая;</w:t>
      </w:r>
    </w:p>
    <w:p>
      <w:pPr>
        <w:pStyle w:val="Normal"/>
        <w:spacing w:lineRule="auto" w:line="264" w:before="0" w:after="0"/>
        <w:ind w:firstLine="600"/>
        <w:jc w:val="both"/>
        <w:rPr>
          <w:lang w:val="ru-RU"/>
        </w:rPr>
      </w:pPr>
      <w:r>
        <w:rPr>
          <w:rFonts w:ascii="Times New Roman" w:hAnsi="Times New Roman"/>
          <w:color w:val="000000"/>
          <w:sz w:val="28"/>
          <w:lang w:val="ru-RU"/>
        </w:rPr>
        <w:t>проявлять открытость;</w:t>
      </w:r>
    </w:p>
    <w:p>
      <w:pPr>
        <w:pStyle w:val="Normal"/>
        <w:spacing w:lineRule="auto" w:line="264" w:before="0" w:after="0"/>
        <w:ind w:firstLine="600"/>
        <w:jc w:val="both"/>
        <w:rPr>
          <w:lang w:val="ru-RU"/>
        </w:rPr>
      </w:pPr>
      <w:r>
        <w:rPr>
          <w:rFonts w:ascii="Times New Roman" w:hAnsi="Times New Roman"/>
          <w:color w:val="000000"/>
          <w:sz w:val="28"/>
          <w:lang w:val="ru-RU"/>
        </w:rPr>
        <w:t>осознавать невозможность контролировать все вокруг.</w:t>
      </w:r>
    </w:p>
    <w:p>
      <w:pPr>
        <w:pStyle w:val="Normal"/>
        <w:spacing w:lineRule="auto" w:line="264" w:before="0" w:after="0"/>
        <w:ind w:firstLine="600"/>
        <w:jc w:val="both"/>
        <w:rPr>
          <w:lang w:val="ru-RU"/>
        </w:rPr>
      </w:pPr>
      <w:r>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pStyle w:val="Normal"/>
        <w:spacing w:lineRule="auto" w:line="264" w:before="0" w:after="0"/>
        <w:ind w:firstLine="600"/>
        <w:jc w:val="both"/>
        <w:rPr>
          <w:lang w:val="ru-RU"/>
        </w:rPr>
      </w:pPr>
      <w:r>
        <w:rPr>
          <w:rFonts w:ascii="Times New Roman" w:hAnsi="Times New Roman"/>
          <w:b/>
          <w:color w:val="000000"/>
          <w:sz w:val="28"/>
          <w:lang w:val="ru-RU"/>
        </w:rPr>
        <w:t>Обучающиеся, освоившие основную образовательную программу по музыке:</w:t>
      </w:r>
    </w:p>
    <w:p>
      <w:pPr>
        <w:pStyle w:val="Normal"/>
        <w:spacing w:lineRule="auto" w:line="264" w:before="0" w:after="0"/>
        <w:ind w:firstLine="600"/>
        <w:jc w:val="both"/>
        <w:rPr>
          <w:lang w:val="ru-RU"/>
        </w:rPr>
      </w:pPr>
      <w:r>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pStyle w:val="Normal"/>
        <w:spacing w:lineRule="auto" w:line="264" w:before="0" w:after="0"/>
        <w:ind w:firstLine="600"/>
        <w:jc w:val="both"/>
        <w:rPr>
          <w:lang w:val="ru-RU"/>
        </w:rPr>
      </w:pPr>
      <w:r>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pPr>
        <w:pStyle w:val="Normal"/>
        <w:spacing w:lineRule="auto" w:line="264" w:before="0" w:after="0"/>
        <w:ind w:firstLine="600"/>
        <w:jc w:val="both"/>
        <w:rPr>
          <w:lang w:val="ru-RU"/>
        </w:rPr>
      </w:pPr>
      <w:r>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pPr>
        <w:pStyle w:val="Normal"/>
        <w:spacing w:lineRule="auto" w:line="264" w:before="0" w:after="0"/>
        <w:ind w:firstLine="600"/>
        <w:jc w:val="both"/>
        <w:rPr>
          <w:lang w:val="ru-RU"/>
        </w:rPr>
      </w:pPr>
      <w:r>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pStyle w:val="Normal"/>
        <w:spacing w:lineRule="auto" w:line="264" w:before="0" w:after="0"/>
        <w:ind w:firstLine="600"/>
        <w:jc w:val="both"/>
        <w:rPr>
          <w:lang w:val="ru-RU"/>
        </w:rPr>
      </w:pPr>
      <w:r>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1 «Музыка моего края»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отличать и ценить музыкальные традиции своей республики, края, народа; </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pPr>
        <w:pStyle w:val="Normal"/>
        <w:spacing w:lineRule="auto" w:line="264" w:before="0" w:after="0"/>
        <w:ind w:firstLine="600"/>
        <w:jc w:val="both"/>
        <w:rPr>
          <w:lang w:val="ru-RU"/>
        </w:rPr>
      </w:pPr>
      <w:r>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и исполнять произведения различных жанров фольклорной музыки;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3 «Русская классическая музыка»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исполнять (в том числе фрагментарно, отдельными темами) сочинения русских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4 «Жанры музыкального искусства»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pStyle w:val="Normal"/>
        <w:spacing w:lineRule="auto" w:line="264" w:before="0" w:after="0"/>
        <w:ind w:firstLine="600"/>
        <w:jc w:val="both"/>
        <w:rPr>
          <w:lang w:val="ru-RU"/>
        </w:rPr>
      </w:pPr>
      <w:r>
        <w:rPr>
          <w:rFonts w:ascii="Times New Roman" w:hAnsi="Times New Roman"/>
          <w:color w:val="000000"/>
          <w:sz w:val="28"/>
          <w:lang w:val="ru-RU"/>
        </w:rPr>
        <w:t>рассуждать о круге образов и средствах их воплощения, типичныхдля данного жанра;</w:t>
      </w:r>
    </w:p>
    <w:p>
      <w:pPr>
        <w:pStyle w:val="Normal"/>
        <w:spacing w:lineRule="auto" w:line="264" w:before="0" w:after="0"/>
        <w:ind w:firstLine="600"/>
        <w:jc w:val="both"/>
        <w:rPr>
          <w:lang w:val="ru-RU"/>
        </w:rPr>
      </w:pPr>
      <w:r>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5 «Музыка народов мира»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и исполнять произведения различных жанров фольклорной музыки;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6 «Европейская классическая музыка»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pPr>
        <w:pStyle w:val="Normal"/>
        <w:spacing w:lineRule="auto" w:line="264" w:before="0" w:after="0"/>
        <w:ind w:firstLine="600"/>
        <w:jc w:val="both"/>
        <w:rPr>
          <w:lang w:val="ru-RU"/>
        </w:rPr>
      </w:pPr>
      <w:r>
        <w:rPr>
          <w:rFonts w:ascii="Times New Roman" w:hAnsi="Times New Roman"/>
          <w:color w:val="000000"/>
          <w:sz w:val="28"/>
          <w:lang w:val="ru-RU"/>
        </w:rPr>
        <w:t>исполнять (в том числе фрагментарно) сочинения композиторов-классиков;</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pPr>
        <w:pStyle w:val="Normal"/>
        <w:spacing w:lineRule="auto" w:line="264" w:before="0" w:after="0"/>
        <w:ind w:firstLine="600"/>
        <w:jc w:val="both"/>
        <w:rPr>
          <w:lang w:val="ru-RU"/>
        </w:rPr>
      </w:pPr>
      <w:r>
        <w:rPr>
          <w:rFonts w:ascii="Times New Roman" w:hAnsi="Times New Roman"/>
          <w:b/>
          <w:color w:val="000000"/>
          <w:sz w:val="28"/>
          <w:lang w:val="ru-RU"/>
        </w:rPr>
        <w:t xml:space="preserve">К концу изучения модуля № 7 «Духовная музыка» обучающийся научится: </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pPr>
        <w:pStyle w:val="Normal"/>
        <w:spacing w:lineRule="auto" w:line="264" w:before="0" w:after="0"/>
        <w:ind w:firstLine="600"/>
        <w:jc w:val="both"/>
        <w:rPr>
          <w:lang w:val="ru-RU"/>
        </w:rPr>
      </w:pPr>
      <w:r>
        <w:rPr>
          <w:rFonts w:ascii="Times New Roman" w:hAnsi="Times New Roman"/>
          <w:color w:val="000000"/>
          <w:sz w:val="28"/>
          <w:lang w:val="ru-RU"/>
        </w:rPr>
        <w:t>исполнять произведения русской и европейской духовной музыки;</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сочинений духовной музыки, называть их автора.</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и характеризовать стили, направления и жанры современной музыки;</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pPr>
        <w:pStyle w:val="Normal"/>
        <w:spacing w:lineRule="auto" w:line="264" w:before="0" w:after="0"/>
        <w:ind w:firstLine="600"/>
        <w:jc w:val="both"/>
        <w:rPr>
          <w:lang w:val="ru-RU"/>
        </w:rPr>
      </w:pPr>
      <w:r>
        <w:rPr>
          <w:rFonts w:ascii="Times New Roman" w:hAnsi="Times New Roman"/>
          <w:color w:val="000000"/>
          <w:sz w:val="28"/>
          <w:lang w:val="ru-RU"/>
        </w:rPr>
        <w:t>исполнять современные музыкальные произведения в разных видах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стилевые и жанровые параллели между музыкой и другими видами искусств;</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анализировать средства выразительности разных видов искусств;</w:t>
      </w:r>
    </w:p>
    <w:p>
      <w:pPr>
        <w:pStyle w:val="Normal"/>
        <w:spacing w:lineRule="auto" w:line="264" w:before="0" w:after="0"/>
        <w:ind w:firstLine="600"/>
        <w:jc w:val="both"/>
        <w:rPr>
          <w:lang w:val="ru-RU"/>
        </w:rPr>
      </w:pPr>
      <w:r>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pPr>
        <w:pStyle w:val="Normal"/>
        <w:spacing w:before="0" w:after="0"/>
        <w:ind w:left="120" w:hanging="0"/>
        <w:rPr>
          <w:lang w:val="ru-RU"/>
        </w:rPr>
      </w:pPr>
      <w:bookmarkStart w:id="12" w:name="block-251725031"/>
      <w:bookmarkStart w:id="13" w:name="block-25172504"/>
      <w:bookmarkEnd w:id="12"/>
      <w:bookmarkEnd w:id="13"/>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8" w:type="dxa"/>
        <w:tblCellMar>
          <w:top w:w="50" w:type="dxa"/>
          <w:left w:w="100" w:type="dxa"/>
          <w:bottom w:w="0" w:type="dxa"/>
          <w:right w:w="108" w:type="dxa"/>
        </w:tblCellMar>
        <w:tblLook w:val="04a0" w:noVBand="1" w:noHBand="0" w:lastColumn="0" w:firstColumn="1" w:lastRow="0" w:firstRow="1"/>
      </w:tblPr>
      <w:tblGrid>
        <w:gridCol w:w="1065"/>
        <w:gridCol w:w="4645"/>
        <w:gridCol w:w="1536"/>
        <w:gridCol w:w="1841"/>
        <w:gridCol w:w="1910"/>
        <w:gridCol w:w="2823"/>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64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Фольклор – народное творчество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Россия – наш общий дом</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Фольклор в творчестве профессиональных композиторов</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Образы родной земли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Золотой век русской культуры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Камерная музыка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Симфоническая музыка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Циклические формы и жанры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фольклор народов Европы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Музыкальный фольклор народов Азии и Африки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Национальные истоки классической музыки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Музыка-зеркало эпохи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Храмовый синтез искусств</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Мюзикл</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и литература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и театр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кино и телевидения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и изобразительное искусство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837" w:type="dxa"/>
        <w:jc w:val="left"/>
        <w:tblInd w:w="-8" w:type="dxa"/>
        <w:tblCellMar>
          <w:top w:w="50" w:type="dxa"/>
          <w:left w:w="100" w:type="dxa"/>
          <w:bottom w:w="0" w:type="dxa"/>
          <w:right w:w="108" w:type="dxa"/>
        </w:tblCellMar>
        <w:tblLook w:val="04a0" w:noVBand="1" w:noHBand="0" w:lastColumn="0" w:firstColumn="1" w:lastRow="0" w:firstRow="1"/>
      </w:tblPr>
      <w:tblGrid>
        <w:gridCol w:w="1120"/>
        <w:gridCol w:w="4591"/>
        <w:gridCol w:w="1563"/>
        <w:gridCol w:w="1840"/>
        <w:gridCol w:w="1912"/>
        <w:gridCol w:w="2810"/>
      </w:tblGrid>
      <w:tr>
        <w:trPr>
          <w:trHeight w:val="144" w:hRule="atLeast"/>
        </w:trPr>
        <w:tc>
          <w:tcPr>
            <w:tcW w:w="11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5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31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1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1120"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59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10"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Наш край сегодня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Фольклорные жанры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 рубежах культур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Образы родной земли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Русская исполнительская школа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Русская музыка – взгляд в будущее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Русский балет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Театральные жанры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Камерная музыка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Циклические формы и жанры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Симфоническая музыка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фольклор народов Европы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Народная музыка американского континента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образ</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Храмовый синтез искусств</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Молодежная музыкальная культура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цифрового мира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Мюзикл</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и живопись</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кино и телевидения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66" w:type="dxa"/>
        <w:jc w:val="left"/>
        <w:tblInd w:w="-8" w:type="dxa"/>
        <w:tblCellMar>
          <w:top w:w="50" w:type="dxa"/>
          <w:left w:w="100" w:type="dxa"/>
          <w:bottom w:w="0" w:type="dxa"/>
          <w:right w:w="108" w:type="dxa"/>
        </w:tblCellMar>
        <w:tblLook w:val="04a0" w:noVBand="1" w:noHBand="0" w:lastColumn="0" w:firstColumn="1" w:lastRow="0" w:firstRow="1"/>
      </w:tblPr>
      <w:tblGrid>
        <w:gridCol w:w="1245"/>
        <w:gridCol w:w="4466"/>
        <w:gridCol w:w="1615"/>
        <w:gridCol w:w="1840"/>
        <w:gridCol w:w="1911"/>
        <w:gridCol w:w="2788"/>
      </w:tblGrid>
      <w:tr>
        <w:trPr>
          <w:trHeight w:val="144" w:hRule="atLeast"/>
        </w:trPr>
        <w:tc>
          <w:tcPr>
            <w:tcW w:w="12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4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366"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7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124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46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78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Календарный фольклор</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Семейный фольклор</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Фольклорные жанры</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Русский балет</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Камерная музыка</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Театральные жанры</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Симфоническая музыка</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Циклические формы и жанры</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 странам и континентам</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драматургия</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образ</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Музыкант и публика</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стиль</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Музыкальные жанры богослужения</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Молодежная музыкальная культура</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Джазовые композиции и популярные хиты</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65"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и живопись. Симфоническая картина</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3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61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7" w:type="dxa"/>
        <w:jc w:val="left"/>
        <w:tblInd w:w="-8" w:type="dxa"/>
        <w:tblCellMar>
          <w:top w:w="50" w:type="dxa"/>
          <w:left w:w="100" w:type="dxa"/>
          <w:bottom w:w="0" w:type="dxa"/>
          <w:right w:w="108" w:type="dxa"/>
        </w:tblCellMar>
        <w:tblLook w:val="04a0" w:noVBand="1" w:noHBand="0" w:lastColumn="0" w:firstColumn="1" w:lastRow="0" w:firstRow="1"/>
      </w:tblPr>
      <w:tblGrid>
        <w:gridCol w:w="1120"/>
        <w:gridCol w:w="4591"/>
        <w:gridCol w:w="1563"/>
        <w:gridCol w:w="1840"/>
        <w:gridCol w:w="1912"/>
        <w:gridCol w:w="2810"/>
      </w:tblGrid>
      <w:tr>
        <w:trPr>
          <w:trHeight w:val="144" w:hRule="atLeast"/>
        </w:trPr>
        <w:tc>
          <w:tcPr>
            <w:tcW w:w="11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5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31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1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1120"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59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10"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Наш край сегодня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 рубежах культур</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Русский балет</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Русская исполнительская школа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Театральные жанры</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Симфоническая музыка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Музыкальный фольклор народов Азии и Африки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 зеркало эпохи</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Религиозные темы и образы в современной музыке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цифрового мира</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Мюзикл</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Традиции и новаторство в музыке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12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кино и телевидения</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lang w:val="ru-RU"/>
        </w:rPr>
      </w:r>
    </w:p>
    <w:p>
      <w:pPr>
        <w:pStyle w:val="Normal"/>
        <w:spacing w:before="0" w:after="0"/>
        <w:ind w:left="120" w:hanging="0"/>
        <w:rPr>
          <w:lang w:val="ru-RU"/>
        </w:rPr>
      </w:pPr>
      <w:bookmarkStart w:id="14" w:name="block-251725041"/>
      <w:bookmarkStart w:id="15" w:name="block-25172505"/>
      <w:bookmarkEnd w:id="14"/>
      <w:bookmarkEnd w:id="15"/>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4040" w:type="dxa"/>
        <w:jc w:val="left"/>
        <w:tblInd w:w="-8" w:type="dxa"/>
        <w:tblCellMar>
          <w:top w:w="50" w:type="dxa"/>
          <w:left w:w="100" w:type="dxa"/>
          <w:bottom w:w="0" w:type="dxa"/>
          <w:right w:w="108" w:type="dxa"/>
        </w:tblCellMar>
        <w:tblLook w:val="04a0" w:noVBand="1" w:noHBand="0" w:lastColumn="0" w:firstColumn="1" w:lastRow="0" w:firstRow="1"/>
      </w:tblPr>
      <w:tblGrid>
        <w:gridCol w:w="954"/>
        <w:gridCol w:w="3943"/>
        <w:gridCol w:w="1221"/>
        <w:gridCol w:w="1841"/>
        <w:gridCol w:w="1909"/>
        <w:gridCol w:w="1348"/>
        <w:gridCol w:w="2823"/>
      </w:tblGrid>
      <w:tr>
        <w:trPr>
          <w:trHeight w:val="144" w:hRule="atLeast"/>
        </w:trPr>
        <w:tc>
          <w:tcPr>
            <w:tcW w:w="9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39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lang w:val="ru-RU"/>
              </w:rPr>
            </w:r>
          </w:p>
        </w:tc>
        <w:tc>
          <w:tcPr>
            <w:tcW w:w="497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lang w:val="ru-RU"/>
              </w:rPr>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5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394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134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Традиционная музыка – отражение жизни народа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моей малой Родины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ae</w:t>
              </w:r>
              <w:r>
                <w:rPr>
                  <w:rFonts w:ascii="Times New Roman" w:hAnsi="Times New Roman"/>
                  <w:color w:val="0000FF"/>
                  <w:u w:val="single"/>
                  <w:lang w:val="ru-RU"/>
                </w:rPr>
                <w:t>6</w:t>
              </w:r>
              <w:r>
                <w:rPr>
                  <w:rFonts w:ascii="Times New Roman" w:hAnsi="Times New Roman"/>
                  <w:color w:val="0000FF"/>
                  <w:u w:val="single"/>
                </w:rPr>
                <w:t>a</w:t>
              </w:r>
            </w:hyperlink>
            <w:r>
              <w:rPr>
                <w:rFonts w:ascii="Times New Roman" w:hAnsi="Times New Roman"/>
                <w:color w:val="000000"/>
                <w:sz w:val="24"/>
                <w:lang w:val="ru-RU"/>
              </w:rPr>
              <w:t xml:space="preserve">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748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Вокальная музыка: Россия, Россия, нет слова красивей</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мозаика большой страны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Вторая жизнь песни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270</w:t>
              </w:r>
            </w:hyperlink>
            <w:r>
              <w:rPr>
                <w:rFonts w:ascii="Times New Roman" w:hAnsi="Times New Roman"/>
                <w:color w:val="000000"/>
                <w:sz w:val="24"/>
                <w:lang w:val="ru-RU"/>
              </w:rPr>
              <w:t xml:space="preserve">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Образы родной земли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Слово о мастере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bd</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Первое путешествие в музыкальный театр</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Второе путешествие в музыкальный театр</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Звать через прошлое к настоящему</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f</w:t>
              </w:r>
              <w:r>
                <w:rPr>
                  <w:rFonts w:ascii="Times New Roman" w:hAnsi="Times New Roman"/>
                  <w:color w:val="0000FF"/>
                  <w:u w:val="single"/>
                  <w:lang w:val="ru-RU"/>
                </w:rPr>
                <w:t>104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картина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 доблестях, о подвигах, о славе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Здесь мало услышать, здесь вслушаться нужно</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Жанры инструментальной и вокальной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524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Всю жизнь мою несу Родину в душе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Музыкальные образы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Символ России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Музыкальные путешествия по странам и континентам</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Народные традиции и музыка Италии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Народные традиции и музыка Италии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Африканская музыка – стихия ритма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Восточная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Истоки классической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092</w:t>
              </w:r>
            </w:hyperlink>
            <w:r>
              <w:rPr>
                <w:rFonts w:ascii="Times New Roman" w:hAnsi="Times New Roman"/>
                <w:color w:val="000000"/>
                <w:sz w:val="24"/>
                <w:lang w:val="ru-RU"/>
              </w:rPr>
              <w:t xml:space="preserve">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236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Истоки классической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Ты, Моцарт, бог, и сам того не знаешь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Музыка-зеркало эпохи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Небесное и земное в звуках и красках</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f</w:t>
              </w:r>
              <w:r>
                <w:rPr>
                  <w:rFonts w:ascii="Times New Roman" w:hAnsi="Times New Roman"/>
                  <w:color w:val="0000FF"/>
                  <w:u w:val="single"/>
                  <w:lang w:val="ru-RU"/>
                </w:rPr>
                <w:t>884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Любить. Молиться. Петь. Святое назначенье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Мюзиклы в российской культуре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Что роднит музыку и литературу</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41</w:t>
              </w:r>
              <w:r>
                <w:rPr>
                  <w:rFonts w:ascii="Times New Roman" w:hAnsi="Times New Roman"/>
                  <w:color w:val="0000FF"/>
                  <w:u w:val="single"/>
                </w:rPr>
                <w:t>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в театре, в кино, на телевидении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в театре, в кино, на телевидении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в театре, в кино, на телевидении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394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Музыкальная живопись и живописная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85</w:t>
              </w:r>
              <w:r>
                <w:rPr>
                  <w:rFonts w:ascii="Times New Roman" w:hAnsi="Times New Roman"/>
                  <w:color w:val="0000FF"/>
                  <w:u w:val="single"/>
                </w:rPr>
                <w:t>e</w:t>
              </w:r>
            </w:hyperlink>
          </w:p>
        </w:tc>
      </w:tr>
      <w:tr>
        <w:trPr>
          <w:trHeight w:val="144" w:hRule="atLeast"/>
        </w:trPr>
        <w:tc>
          <w:tcPr>
            <w:tcW w:w="489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4039" w:type="dxa"/>
        <w:jc w:val="left"/>
        <w:tblInd w:w="-8" w:type="dxa"/>
        <w:tblCellMar>
          <w:top w:w="50" w:type="dxa"/>
          <w:left w:w="100" w:type="dxa"/>
          <w:bottom w:w="0" w:type="dxa"/>
          <w:right w:w="108" w:type="dxa"/>
        </w:tblCellMar>
        <w:tblLook w:val="04a0" w:noVBand="1" w:noHBand="0" w:lastColumn="0" w:firstColumn="1" w:lastRow="0" w:firstRow="1"/>
      </w:tblPr>
      <w:tblGrid>
        <w:gridCol w:w="953"/>
        <w:gridCol w:w="3957"/>
        <w:gridCol w:w="1219"/>
        <w:gridCol w:w="1840"/>
        <w:gridCol w:w="1911"/>
        <w:gridCol w:w="1346"/>
        <w:gridCol w:w="2812"/>
      </w:tblGrid>
      <w:tr>
        <w:trPr>
          <w:trHeight w:val="144" w:hRule="atLeast"/>
        </w:trPr>
        <w:tc>
          <w:tcPr>
            <w:tcW w:w="9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395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lang w:val="ru-RU"/>
              </w:rPr>
            </w:r>
          </w:p>
        </w:tc>
        <w:tc>
          <w:tcPr>
            <w:tcW w:w="4970"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lang w:val="ru-RU"/>
              </w:rPr>
            </w:r>
          </w:p>
        </w:tc>
        <w:tc>
          <w:tcPr>
            <w:tcW w:w="28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5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395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2812"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«Подожди, не спеши, у берез посиди…»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Современная музыкальная культура родного края</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Обряды и обычаи в фольклоре и в творчестве композиторов</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0734</w:t>
              </w:r>
            </w:hyperlink>
            <w:r>
              <w:rPr>
                <w:rFonts w:ascii="Times New Roman" w:hAnsi="Times New Roman"/>
                <w:color w:val="000000"/>
                <w:sz w:val="24"/>
                <w:lang w:val="ru-RU"/>
              </w:rPr>
              <w:t xml:space="preserve">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06</w:t>
              </w:r>
            </w:hyperlink>
            <w:r>
              <w:rPr>
                <w:rFonts w:ascii="Times New Roman" w:hAnsi="Times New Roman"/>
                <w:color w:val="000000"/>
                <w:sz w:val="24"/>
                <w:lang w:val="ru-RU"/>
              </w:rPr>
              <w:t xml:space="preserve">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09</w:t>
              </w:r>
              <w:r>
                <w:rPr>
                  <w:rFonts w:ascii="Times New Roman" w:hAnsi="Times New Roman"/>
                  <w:color w:val="0000FF"/>
                  <w:u w:val="single"/>
                </w:rPr>
                <w:t>fa</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Народное искусство Древней Руси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Фольклорные традиции родного края и соседних регионов</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Мир чарующих звуков: романс</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05</w:t>
              </w:r>
              <w:r>
                <w:rPr>
                  <w:rFonts w:ascii="Times New Roman" w:hAnsi="Times New Roman"/>
                  <w:color w:val="0000FF"/>
                  <w:u w:val="single"/>
                </w:rPr>
                <w:t>b</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80</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Два музыкальных посвящения</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60</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Портреты великих исполнителей</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«Мозаика»</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Образы симфонической музыки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Патриотические чувства народов России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Мир музыкального театра</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Фортуна правит миром</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Образы камерной музыки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25</w:t>
              </w:r>
              <w:r>
                <w:rPr>
                  <w:rFonts w:ascii="Times New Roman" w:hAnsi="Times New Roman"/>
                  <w:color w:val="0000FF"/>
                  <w:u w:val="single"/>
                </w:rPr>
                <w:t>c</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30</w:t>
              </w:r>
              <w:r>
                <w:rPr>
                  <w:rFonts w:ascii="Times New Roman" w:hAnsi="Times New Roman"/>
                  <w:color w:val="0000FF"/>
                  <w:u w:val="single"/>
                </w:rPr>
                <w:t>ec</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Инструментальный концерт</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2746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Вечные темы искусства и жизни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Программная увертюра. Увертюра-фантазия</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 странам и континентам</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 странам и континентам</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Народная музыка американского континента</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Народная музыка американского континента</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Музыкальный образ и мастерство исполнителя</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Симфоническое развитие музыкальных образов</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Симфоническое развитие музыкальных образов</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Духовный концерт</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17</w:t>
              </w:r>
              <w:r>
                <w:rPr>
                  <w:rFonts w:ascii="Times New Roman" w:hAnsi="Times New Roman"/>
                  <w:color w:val="0000FF"/>
                  <w:u w:val="single"/>
                </w:rPr>
                <w:t>f</w:t>
              </w:r>
              <w:r>
                <w:rPr>
                  <w:rFonts w:ascii="Times New Roman" w:hAnsi="Times New Roman"/>
                  <w:color w:val="0000FF"/>
                  <w:u w:val="single"/>
                  <w:lang w:val="ru-RU"/>
                </w:rPr>
                <w:t>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Духовный концерт</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195</w:t>
              </w:r>
              <w:r>
                <w:rPr>
                  <w:rFonts w:ascii="Times New Roman" w:hAnsi="Times New Roman"/>
                  <w:color w:val="0000FF"/>
                  <w:u w:val="single"/>
                </w:rPr>
                <w:t>e</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Авторская песня: прошлое и настоящее</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Давайте понимать друг друга с полуслова: песни Булата Окуджавы</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Космический пейзаж</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36</w:t>
              </w:r>
              <w:r>
                <w:rPr>
                  <w:rFonts w:ascii="Times New Roman" w:hAnsi="Times New Roman"/>
                  <w:color w:val="0000FF"/>
                  <w:u w:val="single"/>
                </w:rPr>
                <w:t>fa</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Мюзикл. Особенности жанра</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Портрет в музыке и живописи</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Ночной пейзаж</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в отечественном кино</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395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в отечественном кино</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49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1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5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4040" w:type="dxa"/>
        <w:jc w:val="left"/>
        <w:tblInd w:w="-8" w:type="dxa"/>
        <w:tblCellMar>
          <w:top w:w="50" w:type="dxa"/>
          <w:left w:w="100" w:type="dxa"/>
          <w:bottom w:w="0" w:type="dxa"/>
          <w:right w:w="108" w:type="dxa"/>
        </w:tblCellMar>
        <w:tblLook w:val="04a0" w:noVBand="1" w:noHBand="0" w:lastColumn="0" w:firstColumn="1" w:lastRow="0" w:firstRow="1"/>
      </w:tblPr>
      <w:tblGrid>
        <w:gridCol w:w="954"/>
        <w:gridCol w:w="3954"/>
        <w:gridCol w:w="1221"/>
        <w:gridCol w:w="1841"/>
        <w:gridCol w:w="1911"/>
        <w:gridCol w:w="1346"/>
        <w:gridCol w:w="2812"/>
      </w:tblGrid>
      <w:tr>
        <w:trPr>
          <w:trHeight w:val="144" w:hRule="atLeast"/>
        </w:trPr>
        <w:tc>
          <w:tcPr>
            <w:tcW w:w="9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39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lang w:val="ru-RU"/>
              </w:rPr>
            </w:r>
          </w:p>
        </w:tc>
        <w:tc>
          <w:tcPr>
            <w:tcW w:w="49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lang w:val="ru-RU"/>
              </w:rPr>
            </w:r>
          </w:p>
        </w:tc>
        <w:tc>
          <w:tcPr>
            <w:tcW w:w="28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5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395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2812"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Музыкальное путешествие: моя Россия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Семейный фольклор</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народный календарь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Календарные народные песни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Этюды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«Я русский композитор, и… это русская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музыкальном театре. Балет</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Балеты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Вокальные циклы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Камерная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музыкальном театре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Судьба человеческая – судьба народная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Классика и современность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концертном зале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w:t>
              </w:r>
              <w:r>
                <w:rPr>
                  <w:rFonts w:ascii="Times New Roman" w:hAnsi="Times New Roman"/>
                  <w:color w:val="0000FF"/>
                  <w:u w:val="single"/>
                </w:rPr>
                <w:t>ed</w:t>
              </w:r>
              <w:r>
                <w:rPr>
                  <w:rFonts w:ascii="Times New Roman" w:hAnsi="Times New Roman"/>
                  <w:color w:val="0000FF"/>
                  <w:u w:val="single"/>
                  <w:lang w:val="ru-RU"/>
                </w:rPr>
                <w:t>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Прелюдия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Концерт</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Соната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 странам и континентам</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Традиционная музыка народов Европы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драматургия - развитие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6576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драматургия - развитие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Героические образы в музыке, литературе, изобразительном искусстве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Инструментальная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Транскрипция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Музыкальный стиль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Сюжеты и образы религиозной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694</w:t>
              </w:r>
              <w:r>
                <w:rPr>
                  <w:rFonts w:ascii="Times New Roman" w:hAnsi="Times New Roman"/>
                  <w:color w:val="0000FF"/>
                  <w:u w:val="single"/>
                </w:rPr>
                <w:t>a</w:t>
              </w:r>
            </w:hyperlink>
            <w:r>
              <w:rPr>
                <w:rFonts w:ascii="Times New Roman" w:hAnsi="Times New Roman"/>
                <w:color w:val="000000"/>
                <w:sz w:val="24"/>
                <w:lang w:val="ru-RU"/>
              </w:rPr>
              <w:t xml:space="preserve">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5036</w:t>
              </w:r>
            </w:hyperlink>
            <w:r>
              <w:rPr>
                <w:rFonts w:ascii="Times New Roman" w:hAnsi="Times New Roman"/>
                <w:color w:val="000000"/>
                <w:sz w:val="24"/>
                <w:lang w:val="ru-RU"/>
              </w:rPr>
              <w:t xml:space="preserve">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5</w:t>
              </w:r>
              <w:r>
                <w:rPr>
                  <w:rFonts w:ascii="Times New Roman" w:hAnsi="Times New Roman"/>
                  <w:color w:val="0000FF"/>
                  <w:u w:val="single"/>
                </w:rPr>
                <w:t>fae</w:t>
              </w:r>
            </w:hyperlink>
            <w:r>
              <w:rPr>
                <w:rFonts w:ascii="Times New Roman" w:hAnsi="Times New Roman"/>
                <w:color w:val="000000"/>
                <w:sz w:val="24"/>
                <w:lang w:val="ru-RU"/>
              </w:rPr>
              <w:t xml:space="preserve">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59</w:t>
              </w:r>
              <w:r>
                <w:rPr>
                  <w:rFonts w:ascii="Times New Roman" w:hAnsi="Times New Roman"/>
                  <w:color w:val="0000FF"/>
                  <w:u w:val="single"/>
                </w:rPr>
                <w:t>aa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Образы «Вечерни» и «Утрени»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613</w:t>
              </w:r>
              <w:r>
                <w:rPr>
                  <w:rFonts w:ascii="Times New Roman" w:hAnsi="Times New Roman"/>
                  <w:color w:val="0000FF"/>
                  <w:u w:val="single"/>
                </w:rPr>
                <w:t>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Рок-опера «Иисус Христос — суперзвезда»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Рок-опера «Юнона и Авось» А. Рыбникова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Популярные хиты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Симфоническая картина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Вечная красота жизни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Мир образов природы родного края в музыке, литературе, живописи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490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5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4040" w:type="dxa"/>
        <w:jc w:val="left"/>
        <w:tblInd w:w="-8" w:type="dxa"/>
        <w:tblCellMar>
          <w:top w:w="50" w:type="dxa"/>
          <w:left w:w="100" w:type="dxa"/>
          <w:bottom w:w="0" w:type="dxa"/>
          <w:right w:w="108" w:type="dxa"/>
        </w:tblCellMar>
        <w:tblLook w:val="04a0" w:noVBand="1" w:noHBand="0" w:lastColumn="0" w:firstColumn="1" w:lastRow="0" w:firstRow="1"/>
      </w:tblPr>
      <w:tblGrid>
        <w:gridCol w:w="921"/>
        <w:gridCol w:w="4008"/>
        <w:gridCol w:w="1200"/>
        <w:gridCol w:w="1841"/>
        <w:gridCol w:w="1911"/>
        <w:gridCol w:w="1346"/>
        <w:gridCol w:w="2812"/>
      </w:tblGrid>
      <w:tr>
        <w:trPr>
          <w:trHeight w:val="144" w:hRule="atLeast"/>
        </w:trPr>
        <w:tc>
          <w:tcPr>
            <w:tcW w:w="9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0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lang w:val="ru-RU"/>
              </w:rPr>
            </w:r>
          </w:p>
        </w:tc>
        <w:tc>
          <w:tcPr>
            <w:tcW w:w="495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lang w:val="ru-RU"/>
              </w:rPr>
            </w:r>
          </w:p>
        </w:tc>
        <w:tc>
          <w:tcPr>
            <w:tcW w:w="28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2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00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2812"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Милый сердцу край</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Исследовательский проект на одну из тем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панорама мира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Современная жизнь фольклора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Классика балетного жанра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eaa</w:t>
              </w:r>
              <w:r>
                <w:rPr>
                  <w:rFonts w:ascii="Times New Roman" w:hAnsi="Times New Roman"/>
                  <w:color w:val="0000FF"/>
                  <w:u w:val="single"/>
                  <w:lang w:val="ru-RU"/>
                </w:rPr>
                <w:t>20</w:t>
              </w:r>
              <w:r>
                <w:rPr>
                  <w:rFonts w:ascii="Times New Roman" w:hAnsi="Times New Roman"/>
                  <w:color w:val="0000FF"/>
                  <w:u w:val="single"/>
                </w:rPr>
                <w:t>c</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музыкальном театре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концертном зале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Музыкальная панорама мира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Исследовательский проект</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музыкальном театре. Опера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afa</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«Князь Игорь»</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62</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Опера: строение музыкального спектакля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Портреты великих исполнителей</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Музыкальные зарисовки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Симфония: прошлое и настоящее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Приёмы музыкальной драматургии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Лирико-драматическая симфония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Музыкальные традиции Востока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Воплощение восточной тематики в творчестве русских композиторов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Воплощение восточной тематики в творчестве русских композиторов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Музыкальные завещания потомкам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Музыкальные завещания потомкам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в храмовом синтезе искусств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Неизвестный Свиридов «О России петь — что стремиться в храм…»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Свет фресок Дионисия — миру</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Классика в современной обработке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27</w:t>
              </w:r>
              <w:r>
                <w:rPr>
                  <w:rFonts w:ascii="Times New Roman" w:hAnsi="Times New Roman"/>
                  <w:color w:val="0000FF"/>
                  <w:u w:val="single"/>
                </w:rPr>
                <w:t>e</w:t>
              </w:r>
            </w:hyperlink>
            <w:r>
              <w:rPr>
                <w:rFonts w:ascii="Times New Roman" w:hAnsi="Times New Roman"/>
                <w:color w:val="000000"/>
                <w:sz w:val="24"/>
                <w:lang w:val="ru-RU"/>
              </w:rPr>
              <w:t xml:space="preserve">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 музыкальном театре. Мюзикл</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eabc</w:t>
              </w:r>
              <w:r>
                <w:rPr>
                  <w:rFonts w:ascii="Times New Roman" w:hAnsi="Times New Roman"/>
                  <w:color w:val="0000FF"/>
                  <w:u w:val="single"/>
                  <w:lang w:val="ru-RU"/>
                </w:rPr>
                <w:t>2</w:t>
              </w:r>
              <w:r>
                <w:rPr>
                  <w:rFonts w:ascii="Times New Roman" w:hAnsi="Times New Roman"/>
                  <w:color w:val="0000FF"/>
                  <w:u w:val="single"/>
                </w:rPr>
                <w:t>e</w:t>
              </w:r>
            </w:hyperlink>
            <w:r>
              <w:rPr>
                <w:rFonts w:ascii="Times New Roman" w:hAnsi="Times New Roman"/>
                <w:color w:val="000000"/>
                <w:sz w:val="24"/>
                <w:lang w:val="ru-RU"/>
              </w:rPr>
              <w:t xml:space="preserve">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eabff</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eac</w:t>
              </w:r>
              <w:r>
                <w:rPr>
                  <w:rFonts w:ascii="Times New Roman" w:hAnsi="Times New Roman"/>
                  <w:color w:val="0000FF"/>
                  <w:u w:val="single"/>
                  <w:lang w:val="ru-RU"/>
                </w:rPr>
                <w:t>156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Популярные авторы мюзиклов в России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«Музыканты – извечные маги»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86</w:t>
              </w:r>
              <w:r>
                <w:rPr>
                  <w:rFonts w:ascii="Times New Roman" w:hAnsi="Times New Roman"/>
                  <w:color w:val="0000FF"/>
                  <w:u w:val="single"/>
                </w:rPr>
                <w:t>e</w:t>
              </w:r>
            </w:hyperlink>
            <w:r>
              <w:rPr>
                <w:rFonts w:ascii="Times New Roman" w:hAnsi="Times New Roman"/>
                <w:color w:val="000000"/>
                <w:sz w:val="24"/>
                <w:lang w:val="ru-RU"/>
              </w:rPr>
              <w:t xml:space="preserve">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«Музыканты – извечные маги»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eabaf</w:t>
              </w:r>
              <w:r>
                <w:rPr>
                  <w:rFonts w:ascii="Times New Roman" w:hAnsi="Times New Roman"/>
                  <w:color w:val="0000FF"/>
                  <w:u w:val="single"/>
                  <w:lang w:val="ru-RU"/>
                </w:rPr>
                <w:t>8</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Музыка в кино</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85</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Жанры фильма-оперы, фильма-балета, фильма-мюзикла, музыкального мультфильма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8786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к фильму «Властелин колец»</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Музыка и песни Б.Окуджавы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492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5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lang w:val="ru-RU"/>
        </w:rPr>
      </w:r>
    </w:p>
    <w:p>
      <w:pPr>
        <w:pStyle w:val="Normal"/>
        <w:spacing w:before="0" w:after="0"/>
        <w:ind w:left="120" w:hanging="0"/>
        <w:rPr>
          <w:lang w:val="ru-RU"/>
        </w:rPr>
      </w:pPr>
      <w:bookmarkStart w:id="16" w:name="block-251725051"/>
      <w:bookmarkEnd w:id="16"/>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rPr>
        <w:t>​‌‌​</w:t>
      </w:r>
    </w:p>
    <w:p>
      <w:pPr>
        <w:pStyle w:val="Normal"/>
        <w:spacing w:lineRule="auto" w:line="480" w:before="0" w:after="0"/>
        <w:ind w:left="120" w:hanging="0"/>
        <w:rPr>
          <w:lang w:val="ru-RU"/>
        </w:rPr>
      </w:pPr>
      <w:r>
        <w:rPr>
          <w:rFonts w:ascii="Times New Roman" w:hAnsi="Times New Roman"/>
          <w:color w:val="000000"/>
          <w:sz w:val="28"/>
        </w:rPr>
        <w:t>​‌‌</w:t>
      </w:r>
    </w:p>
    <w:p>
      <w:pPr>
        <w:pStyle w:val="Normal"/>
        <w:spacing w:before="0" w:after="0"/>
        <w:ind w:left="120" w:hanging="0"/>
        <w:rPr>
          <w:lang w:val="ru-RU"/>
        </w:rPr>
      </w:pPr>
      <w:r>
        <w:rPr>
          <w:rFonts w:ascii="Times New Roman" w:hAnsi="Times New Roman"/>
          <w:color w:val="000000"/>
          <w:sz w:val="28"/>
        </w:rPr>
        <w:t>​</w:t>
      </w:r>
    </w:p>
    <w:p>
      <w:pPr>
        <w:pStyle w:val="Normal"/>
        <w:spacing w:lineRule="auto" w:line="480" w:before="0" w:after="0"/>
        <w:ind w:left="120" w:hanging="0"/>
        <w:rPr>
          <w:lang w:val="ru-RU"/>
        </w:rPr>
      </w:pPr>
      <w:r>
        <w:rPr>
          <w:rFonts w:ascii="Times New Roman" w:hAnsi="Times New Roman"/>
          <w:b/>
          <w:color w:val="000000"/>
          <w:sz w:val="28"/>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17" w:name="block-25172506"/>
      <w:bookmarkEnd w:id="17"/>
    </w:p>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5B9BD5"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yle12" w:customStyle="1">
    <w:name w:val="Заголовок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character" w:styleId="C23" w:customStyle="1">
    <w:name w:val="c23"/>
    <w:basedOn w:val="DefaultParagraphFont"/>
    <w:qFormat/>
    <w:rsid w:val="00802ec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Style23">
    <w:name w:val="Title"/>
    <w:basedOn w:val="Normal"/>
    <w:next w:val="Normal"/>
    <w:link w:val="a9"/>
    <w:uiPriority w:val="10"/>
    <w:qFormat/>
    <w:rsid w:val="00841cd9"/>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5B9BD5"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edsoo.ru/f5e9b004" TargetMode="External"/><Relationship Id="rId4" Type="http://schemas.openxmlformats.org/officeDocument/2006/relationships/hyperlink" Target="https://m.edsoo.ru/f5e9b004" TargetMode="External"/><Relationship Id="rId5" Type="http://schemas.openxmlformats.org/officeDocument/2006/relationships/hyperlink" Target="https://m.edsoo.ru/f5e9b004" TargetMode="External"/><Relationship Id="rId6" Type="http://schemas.openxmlformats.org/officeDocument/2006/relationships/hyperlink" Target="https://m.edsoo.ru/f5e9b004" TargetMode="External"/><Relationship Id="rId7" Type="http://schemas.openxmlformats.org/officeDocument/2006/relationships/hyperlink" Target="https://m.edsoo.ru/f5e9b004" TargetMode="External"/><Relationship Id="rId8" Type="http://schemas.openxmlformats.org/officeDocument/2006/relationships/hyperlink" Target="https://m.edsoo.ru/f5e9b004" TargetMode="External"/><Relationship Id="rId9" Type="http://schemas.openxmlformats.org/officeDocument/2006/relationships/hyperlink" Target="https://m.edsoo.ru/f5e9b004" TargetMode="External"/><Relationship Id="rId10" Type="http://schemas.openxmlformats.org/officeDocument/2006/relationships/hyperlink" Target="https://m.edsoo.ru/f5e9b004" TargetMode="External"/><Relationship Id="rId11" Type="http://schemas.openxmlformats.org/officeDocument/2006/relationships/hyperlink" Target="https://m.edsoo.ru/f5e9b004" TargetMode="External"/><Relationship Id="rId12" Type="http://schemas.openxmlformats.org/officeDocument/2006/relationships/hyperlink" Target="https://m.edsoo.ru/f5e9b004" TargetMode="External"/><Relationship Id="rId13" Type="http://schemas.openxmlformats.org/officeDocument/2006/relationships/hyperlink" Target="https://m.edsoo.ru/f5e9b004" TargetMode="External"/><Relationship Id="rId14" Type="http://schemas.openxmlformats.org/officeDocument/2006/relationships/hyperlink" Target="https://m.edsoo.ru/f5e9b004" TargetMode="External"/><Relationship Id="rId15" Type="http://schemas.openxmlformats.org/officeDocument/2006/relationships/hyperlink" Target="https://m.edsoo.ru/f5e9b004" TargetMode="External"/><Relationship Id="rId16" Type="http://schemas.openxmlformats.org/officeDocument/2006/relationships/hyperlink" Target="https://m.edsoo.ru/f5e9b004" TargetMode="External"/><Relationship Id="rId17" Type="http://schemas.openxmlformats.org/officeDocument/2006/relationships/hyperlink" Target="https://m.edsoo.ru/f5e9b004" TargetMode="External"/><Relationship Id="rId18" Type="http://schemas.openxmlformats.org/officeDocument/2006/relationships/hyperlink" Target="https://m.edsoo.ru/f5e9b004" TargetMode="External"/><Relationship Id="rId19" Type="http://schemas.openxmlformats.org/officeDocument/2006/relationships/hyperlink" Target="https://m.edsoo.ru/f5e9b004" TargetMode="External"/><Relationship Id="rId20" Type="http://schemas.openxmlformats.org/officeDocument/2006/relationships/hyperlink" Target="https://m.edsoo.ru/f5e9b004" TargetMode="External"/><Relationship Id="rId21" Type="http://schemas.openxmlformats.org/officeDocument/2006/relationships/hyperlink" Target="https://m.edsoo.ru/f5e9b004" TargetMode="External"/><Relationship Id="rId22" Type="http://schemas.openxmlformats.org/officeDocument/2006/relationships/hyperlink" Target="https://m.edsoo.ru/f5ea02b6" TargetMode="External"/><Relationship Id="rId23" Type="http://schemas.openxmlformats.org/officeDocument/2006/relationships/hyperlink" Target="https://m.edsoo.ru/f5ea02b6" TargetMode="External"/><Relationship Id="rId24" Type="http://schemas.openxmlformats.org/officeDocument/2006/relationships/hyperlink" Target="https://m.edsoo.ru/f5ea02b6" TargetMode="External"/><Relationship Id="rId25" Type="http://schemas.openxmlformats.org/officeDocument/2006/relationships/hyperlink" Target="https://m.edsoo.ru/f5ea02b6" TargetMode="External"/><Relationship Id="rId26" Type="http://schemas.openxmlformats.org/officeDocument/2006/relationships/hyperlink" Target="https://m.edsoo.ru/f5ea02b6" TargetMode="External"/><Relationship Id="rId27" Type="http://schemas.openxmlformats.org/officeDocument/2006/relationships/hyperlink" Target="https://m.edsoo.ru/f5ea02b6" TargetMode="External"/><Relationship Id="rId28" Type="http://schemas.openxmlformats.org/officeDocument/2006/relationships/hyperlink" Target="https://m.edsoo.ru/f5ea02b6" TargetMode="External"/><Relationship Id="rId29" Type="http://schemas.openxmlformats.org/officeDocument/2006/relationships/hyperlink" Target="https://m.edsoo.ru/f5ea02b6" TargetMode="External"/><Relationship Id="rId30" Type="http://schemas.openxmlformats.org/officeDocument/2006/relationships/hyperlink" Target="https://m.edsoo.ru/f5ea02b6" TargetMode="External"/><Relationship Id="rId31" Type="http://schemas.openxmlformats.org/officeDocument/2006/relationships/hyperlink" Target="https://m.edsoo.ru/f5ea02b6" TargetMode="External"/><Relationship Id="rId32" Type="http://schemas.openxmlformats.org/officeDocument/2006/relationships/hyperlink" Target="https://m.edsoo.ru/f5ea02b6" TargetMode="External"/><Relationship Id="rId33" Type="http://schemas.openxmlformats.org/officeDocument/2006/relationships/hyperlink" Target="https://m.edsoo.ru/f5ea02b6" TargetMode="External"/><Relationship Id="rId34" Type="http://schemas.openxmlformats.org/officeDocument/2006/relationships/hyperlink" Target="https://m.edsoo.ru/f5ea02b6" TargetMode="External"/><Relationship Id="rId35" Type="http://schemas.openxmlformats.org/officeDocument/2006/relationships/hyperlink" Target="https://m.edsoo.ru/f5ea02b6" TargetMode="External"/><Relationship Id="rId36" Type="http://schemas.openxmlformats.org/officeDocument/2006/relationships/hyperlink" Target="https://m.edsoo.ru/f5ea02b6" TargetMode="External"/><Relationship Id="rId37" Type="http://schemas.openxmlformats.org/officeDocument/2006/relationships/hyperlink" Target="https://m.edsoo.ru/f5ea02b6" TargetMode="External"/><Relationship Id="rId38" Type="http://schemas.openxmlformats.org/officeDocument/2006/relationships/hyperlink" Target="https://m.edsoo.ru/f5ea02b6" TargetMode="External"/><Relationship Id="rId39" Type="http://schemas.openxmlformats.org/officeDocument/2006/relationships/hyperlink" Target="https://m.edsoo.ru/f5ea02b6" TargetMode="External"/><Relationship Id="rId40" Type="http://schemas.openxmlformats.org/officeDocument/2006/relationships/hyperlink" Target="https://m.edsoo.ru/f5ea02b6" TargetMode="External"/><Relationship Id="rId41" Type="http://schemas.openxmlformats.org/officeDocument/2006/relationships/hyperlink" Target="https://m.edsoo.ru/f5ea02b6" TargetMode="External"/><Relationship Id="rId42" Type="http://schemas.openxmlformats.org/officeDocument/2006/relationships/hyperlink" Target="https://m.edsoo.ru/f5ea02b6" TargetMode="External"/><Relationship Id="rId43" Type="http://schemas.openxmlformats.org/officeDocument/2006/relationships/hyperlink" Target="https://m.edsoo.ru/f5ea40f0" TargetMode="External"/><Relationship Id="rId44" Type="http://schemas.openxmlformats.org/officeDocument/2006/relationships/hyperlink" Target="https://m.edsoo.ru/f5ea40f0" TargetMode="External"/><Relationship Id="rId45" Type="http://schemas.openxmlformats.org/officeDocument/2006/relationships/hyperlink" Target="https://m.edsoo.ru/f5ea40f0" TargetMode="External"/><Relationship Id="rId46" Type="http://schemas.openxmlformats.org/officeDocument/2006/relationships/hyperlink" Target="https://m.edsoo.ru/f5ea40f0" TargetMode="External"/><Relationship Id="rId47" Type="http://schemas.openxmlformats.org/officeDocument/2006/relationships/hyperlink" Target="https://m.edsoo.ru/f5ea40f0" TargetMode="External"/><Relationship Id="rId48" Type="http://schemas.openxmlformats.org/officeDocument/2006/relationships/hyperlink" Target="https://m.edsoo.ru/f5ea40f0" TargetMode="External"/><Relationship Id="rId49" Type="http://schemas.openxmlformats.org/officeDocument/2006/relationships/hyperlink" Target="https://m.edsoo.ru/f5ea40f0" TargetMode="External"/><Relationship Id="rId50" Type="http://schemas.openxmlformats.org/officeDocument/2006/relationships/hyperlink" Target="https://m.edsoo.ru/f5ea40f0" TargetMode="External"/><Relationship Id="rId51" Type="http://schemas.openxmlformats.org/officeDocument/2006/relationships/hyperlink" Target="https://m.edsoo.ru/f5ea40f0" TargetMode="External"/><Relationship Id="rId52" Type="http://schemas.openxmlformats.org/officeDocument/2006/relationships/hyperlink" Target="https://m.edsoo.ru/f5ea40f0" TargetMode="External"/><Relationship Id="rId53" Type="http://schemas.openxmlformats.org/officeDocument/2006/relationships/hyperlink" Target="https://m.edsoo.ru/f5ea40f0" TargetMode="External"/><Relationship Id="rId54" Type="http://schemas.openxmlformats.org/officeDocument/2006/relationships/hyperlink" Target="https://m.edsoo.ru/f5ea40f0" TargetMode="External"/><Relationship Id="rId55" Type="http://schemas.openxmlformats.org/officeDocument/2006/relationships/hyperlink" Target="https://m.edsoo.ru/f5ea40f0" TargetMode="External"/><Relationship Id="rId56" Type="http://schemas.openxmlformats.org/officeDocument/2006/relationships/hyperlink" Target="https://m.edsoo.ru/f5ea40f0" TargetMode="External"/><Relationship Id="rId57" Type="http://schemas.openxmlformats.org/officeDocument/2006/relationships/hyperlink" Target="https://m.edsoo.ru/f5ea40f0" TargetMode="External"/><Relationship Id="rId58" Type="http://schemas.openxmlformats.org/officeDocument/2006/relationships/hyperlink" Target="https://m.edsoo.ru/f5ea40f0" TargetMode="External"/><Relationship Id="rId59" Type="http://schemas.openxmlformats.org/officeDocument/2006/relationships/hyperlink" Target="https://m.edsoo.ru/f5ea40f0" TargetMode="External"/><Relationship Id="rId60" Type="http://schemas.openxmlformats.org/officeDocument/2006/relationships/hyperlink" Target="https://m.edsoo.ru/f5ea40f0" TargetMode="External"/><Relationship Id="rId61" Type="http://schemas.openxmlformats.org/officeDocument/2006/relationships/hyperlink" Target="https://m.edsoo.ru/f5ea9dd4" TargetMode="External"/><Relationship Id="rId62" Type="http://schemas.openxmlformats.org/officeDocument/2006/relationships/hyperlink" Target="https://m.edsoo.ru/f5ea9dd4" TargetMode="External"/><Relationship Id="rId63" Type="http://schemas.openxmlformats.org/officeDocument/2006/relationships/hyperlink" Target="https://m.edsoo.ru/f5ea9dd4" TargetMode="External"/><Relationship Id="rId64" Type="http://schemas.openxmlformats.org/officeDocument/2006/relationships/hyperlink" Target="https://m.edsoo.ru/f5ea9dd4" TargetMode="External"/><Relationship Id="rId65" Type="http://schemas.openxmlformats.org/officeDocument/2006/relationships/hyperlink" Target="https://m.edsoo.ru/f5ea9dd4" TargetMode="External"/><Relationship Id="rId66" Type="http://schemas.openxmlformats.org/officeDocument/2006/relationships/hyperlink" Target="https://m.edsoo.ru/f5ea9dd4" TargetMode="External"/><Relationship Id="rId67" Type="http://schemas.openxmlformats.org/officeDocument/2006/relationships/hyperlink" Target="https://m.edsoo.ru/f5ea9dd4" TargetMode="External"/><Relationship Id="rId68" Type="http://schemas.openxmlformats.org/officeDocument/2006/relationships/hyperlink" Target="https://m.edsoo.ru/f5ea9dd4" TargetMode="External"/><Relationship Id="rId69" Type="http://schemas.openxmlformats.org/officeDocument/2006/relationships/hyperlink" Target="https://m.edsoo.ru/f5ea9dd4" TargetMode="External"/><Relationship Id="rId70" Type="http://schemas.openxmlformats.org/officeDocument/2006/relationships/hyperlink" Target="https://m.edsoo.ru/f5ea9dd4" TargetMode="External"/><Relationship Id="rId71" Type="http://schemas.openxmlformats.org/officeDocument/2006/relationships/hyperlink" Target="https://m.edsoo.ru/f5ea9dd4" TargetMode="External"/><Relationship Id="rId72" Type="http://schemas.openxmlformats.org/officeDocument/2006/relationships/hyperlink" Target="https://m.edsoo.ru/f5ea9dd4" TargetMode="External"/><Relationship Id="rId73" Type="http://schemas.openxmlformats.org/officeDocument/2006/relationships/hyperlink" Target="https://m.edsoo.ru/f5ea9dd4" TargetMode="External"/><Relationship Id="rId74" Type="http://schemas.openxmlformats.org/officeDocument/2006/relationships/hyperlink" Target="https://m.edsoo.ru/f5ea9dd4" TargetMode="External"/><Relationship Id="rId75" Type="http://schemas.openxmlformats.org/officeDocument/2006/relationships/hyperlink" Target="https://m.edsoo.ru/f5e9ae6a" TargetMode="External"/><Relationship Id="rId76" Type="http://schemas.openxmlformats.org/officeDocument/2006/relationships/hyperlink" Target="https://m.edsoo.ru/f5e9b748" TargetMode="External"/><Relationship Id="rId77" Type="http://schemas.openxmlformats.org/officeDocument/2006/relationships/hyperlink" Target="https://m.edsoo.ru/f5e9b5b8" TargetMode="External"/><Relationship Id="rId78" Type="http://schemas.openxmlformats.org/officeDocument/2006/relationships/hyperlink" Target="https://m.edsoo.ru/f5e9b270" TargetMode="External"/><Relationship Id="rId79" Type="http://schemas.openxmlformats.org/officeDocument/2006/relationships/hyperlink" Target="https://m.edsoo.ru/f5e9b5b8" TargetMode="External"/><Relationship Id="rId80" Type="http://schemas.openxmlformats.org/officeDocument/2006/relationships/hyperlink" Target="https://m.edsoo.ru/f5e9bd1a" TargetMode="External"/><Relationship Id="rId81" Type="http://schemas.openxmlformats.org/officeDocument/2006/relationships/hyperlink" Target="https://m.edsoo.ru/f5e9e6a0" TargetMode="External"/><Relationship Id="rId82" Type="http://schemas.openxmlformats.org/officeDocument/2006/relationships/hyperlink" Target="https://m.edsoo.ru/f5e9f104" TargetMode="External"/><Relationship Id="rId83" Type="http://schemas.openxmlformats.org/officeDocument/2006/relationships/hyperlink" Target="https://m.edsoo.ru/f5e9d6d8" TargetMode="External"/><Relationship Id="rId84" Type="http://schemas.openxmlformats.org/officeDocument/2006/relationships/hyperlink" Target="https://m.edsoo.ru/f5e9e524" TargetMode="External"/><Relationship Id="rId85" Type="http://schemas.openxmlformats.org/officeDocument/2006/relationships/hyperlink" Target="https://m.edsoo.ru/f5e9b5b8" TargetMode="External"/><Relationship Id="rId86" Type="http://schemas.openxmlformats.org/officeDocument/2006/relationships/hyperlink" Target="https://m.edsoo.ru/f5e9e092" TargetMode="External"/><Relationship Id="rId87" Type="http://schemas.openxmlformats.org/officeDocument/2006/relationships/hyperlink" Target="https://m.edsoo.ru/f5e9e236" TargetMode="External"/><Relationship Id="rId88" Type="http://schemas.openxmlformats.org/officeDocument/2006/relationships/hyperlink" Target="https://m.edsoo.ru/f5e9e3a8" TargetMode="External"/><Relationship Id="rId89" Type="http://schemas.openxmlformats.org/officeDocument/2006/relationships/hyperlink" Target="https://m.edsoo.ru/f5e9f884" TargetMode="External"/><Relationship Id="rId90" Type="http://schemas.openxmlformats.org/officeDocument/2006/relationships/hyperlink" Target="https://m.edsoo.ru/f5e9b41e" TargetMode="External"/><Relationship Id="rId91" Type="http://schemas.openxmlformats.org/officeDocument/2006/relationships/hyperlink" Target="https://m.edsoo.ru/f5e9d85e" TargetMode="External"/><Relationship Id="rId92" Type="http://schemas.openxmlformats.org/officeDocument/2006/relationships/hyperlink" Target="https://m.edsoo.ru/f5ea0734" TargetMode="External"/><Relationship Id="rId93" Type="http://schemas.openxmlformats.org/officeDocument/2006/relationships/hyperlink" Target="https://m.edsoo.ru/f5ea0d06" TargetMode="External"/><Relationship Id="rId94" Type="http://schemas.openxmlformats.org/officeDocument/2006/relationships/hyperlink" Target="https://m.edsoo.ru/f5ea09fa" TargetMode="External"/><Relationship Id="rId95" Type="http://schemas.openxmlformats.org/officeDocument/2006/relationships/hyperlink" Target="https://m.edsoo.ru/f5ea02b6" TargetMode="External"/><Relationship Id="rId96" Type="http://schemas.openxmlformats.org/officeDocument/2006/relationships/hyperlink" Target="https://m.edsoo.ru/f5ea05b8" TargetMode="External"/><Relationship Id="rId97" Type="http://schemas.openxmlformats.org/officeDocument/2006/relationships/hyperlink" Target="https://m.edsoo.ru/f5ea0b80" TargetMode="External"/><Relationship Id="rId98" Type="http://schemas.openxmlformats.org/officeDocument/2006/relationships/hyperlink" Target="https://m.edsoo.ru/f5ea1c60" TargetMode="External"/><Relationship Id="rId99" Type="http://schemas.openxmlformats.org/officeDocument/2006/relationships/hyperlink" Target="https://m.edsoo.ru/f5ea25c0" TargetMode="External"/><Relationship Id="rId100" Type="http://schemas.openxmlformats.org/officeDocument/2006/relationships/hyperlink" Target="https://m.edsoo.ru/f5ea30ec" TargetMode="External"/><Relationship Id="rId101" Type="http://schemas.openxmlformats.org/officeDocument/2006/relationships/hyperlink" Target="https://m.edsoo.ru/f5ea2746" TargetMode="External"/><Relationship Id="rId102" Type="http://schemas.openxmlformats.org/officeDocument/2006/relationships/hyperlink" Target="https://m.edsoo.ru/f5ea17f6" TargetMode="External"/><Relationship Id="rId103" Type="http://schemas.openxmlformats.org/officeDocument/2006/relationships/hyperlink" Target="https://m.edsoo.ru/f5ea195e" TargetMode="External"/><Relationship Id="rId104" Type="http://schemas.openxmlformats.org/officeDocument/2006/relationships/hyperlink" Target="https://m.edsoo.ru/f5ea36fa" TargetMode="External"/><Relationship Id="rId105" Type="http://schemas.openxmlformats.org/officeDocument/2006/relationships/hyperlink" Target="https://m.edsoo.ru/f5ea6ed6" TargetMode="External"/><Relationship Id="rId106" Type="http://schemas.openxmlformats.org/officeDocument/2006/relationships/hyperlink" Target="https://m.edsoo.ru/f5ea6576" TargetMode="External"/><Relationship Id="rId107" Type="http://schemas.openxmlformats.org/officeDocument/2006/relationships/hyperlink" Target="https://m.edsoo.ru/f5ea694a" TargetMode="External"/><Relationship Id="rId108" Type="http://schemas.openxmlformats.org/officeDocument/2006/relationships/hyperlink" Target="https://m.edsoo.ru/f5ea5036" TargetMode="External"/><Relationship Id="rId109" Type="http://schemas.openxmlformats.org/officeDocument/2006/relationships/hyperlink" Target="https://m.edsoo.ru/f5ea5fae" TargetMode="External"/><Relationship Id="rId110" Type="http://schemas.openxmlformats.org/officeDocument/2006/relationships/hyperlink" Target="https://m.edsoo.ru/f5ea59aa" TargetMode="External"/><Relationship Id="rId111" Type="http://schemas.openxmlformats.org/officeDocument/2006/relationships/hyperlink" Target="https://m.edsoo.ru/f5ea613e" TargetMode="External"/><Relationship Id="rId112" Type="http://schemas.openxmlformats.org/officeDocument/2006/relationships/hyperlink" Target="https://m.edsoo.ru/f5eaa20c" TargetMode="External"/><Relationship Id="rId113" Type="http://schemas.openxmlformats.org/officeDocument/2006/relationships/hyperlink" Target="https://m.edsoo.ru/f5ea9afa" TargetMode="External"/><Relationship Id="rId114" Type="http://schemas.openxmlformats.org/officeDocument/2006/relationships/hyperlink" Target="https://m.edsoo.ru/f5ea9c62" TargetMode="External"/><Relationship Id="rId115" Type="http://schemas.openxmlformats.org/officeDocument/2006/relationships/hyperlink" Target="https://m.edsoo.ru/f5ea9dd4" TargetMode="External"/><Relationship Id="rId116" Type="http://schemas.openxmlformats.org/officeDocument/2006/relationships/hyperlink" Target="https://m.edsoo.ru/f5eab27e" TargetMode="External"/><Relationship Id="rId117" Type="http://schemas.openxmlformats.org/officeDocument/2006/relationships/hyperlink" Target="https://m.edsoo.ru/f5eab4d6" TargetMode="External"/><Relationship Id="rId118" Type="http://schemas.openxmlformats.org/officeDocument/2006/relationships/hyperlink" Target="https://m.edsoo.ru/f5eabc2e" TargetMode="External"/><Relationship Id="rId119" Type="http://schemas.openxmlformats.org/officeDocument/2006/relationships/hyperlink" Target="https://m.edsoo.ru/f5eabff8" TargetMode="External"/><Relationship Id="rId120" Type="http://schemas.openxmlformats.org/officeDocument/2006/relationships/hyperlink" Target="https://m.edsoo.ru/f5eac156" TargetMode="External"/><Relationship Id="rId121" Type="http://schemas.openxmlformats.org/officeDocument/2006/relationships/hyperlink" Target="https://m.edsoo.ru/f5eab86e" TargetMode="External"/><Relationship Id="rId122" Type="http://schemas.openxmlformats.org/officeDocument/2006/relationships/hyperlink" Target="https://m.edsoo.ru/f5eab9c2" TargetMode="External"/><Relationship Id="rId123" Type="http://schemas.openxmlformats.org/officeDocument/2006/relationships/hyperlink" Target="https://m.edsoo.ru/f5eabaf8" TargetMode="External"/><Relationship Id="rId124" Type="http://schemas.openxmlformats.org/officeDocument/2006/relationships/hyperlink" Target="https://m.edsoo.ru/f5ea85a6" TargetMode="External"/><Relationship Id="rId125" Type="http://schemas.openxmlformats.org/officeDocument/2006/relationships/hyperlink" Target="https://m.edsoo.ru/f5ea8786" TargetMode="External"/><Relationship Id="rId126" Type="http://schemas.openxmlformats.org/officeDocument/2006/relationships/fontTable" Target="fontTable.xml"/><Relationship Id="rId127" Type="http://schemas.openxmlformats.org/officeDocument/2006/relationships/settings" Target="settings.xml"/><Relationship Id="rId1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LibreOffice/6.4.6.2$Linux_X86_64 LibreOffice_project/40$Build-2</Application>
  <Pages>62</Pages>
  <Words>9140</Words>
  <Characters>69295</Characters>
  <CharactersWithSpaces>77619</CharactersWithSpaces>
  <Paragraphs>1510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2023-09-24T14:08:00Z</dcterms:created>
  <dc:creator/>
  <dc:description/>
  <dc:language>ru-RU</dc:language>
  <cp:lastModifiedBy/>
  <dcterms:modified xsi:type="dcterms:W3CDTF">2023-10-18T09:30:25Z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