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/>
      </w:pPr>
      <w:r>
        <w:rPr/>
        <w:drawing>
          <wp:inline distT="0" distB="0" distL="0" distR="0">
            <wp:extent cx="1950085" cy="629920"/>
            <wp:effectExtent l="0" t="0" r="0" b="0"/>
            <wp:docPr id="1" name="Рисунок 1" descr="C:\Users\Привет Школа\Desktop\168059342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Привет Школа\Desktop\1680593426_1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41967" r="0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085" cy="629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sz w:val="28"/>
          <w:lang w:eastAsia="ru-RU"/>
        </w:rPr>
      </w:pPr>
      <w:r>
        <w:rPr>
          <w:sz w:val="28"/>
          <w:lang w:eastAsia="ru-RU"/>
        </w:rPr>
        <w:t xml:space="preserve">                                                                                        </w:t>
      </w:r>
      <w:r>
        <w:rPr>
          <w:sz w:val="28"/>
          <w:lang w:eastAsia="ru-RU"/>
        </w:rPr>
        <w:t xml:space="preserve">Утверждаю дир.шк. </w:t>
      </w:r>
    </w:p>
    <w:p>
      <w:pPr>
        <w:pStyle w:val="Normal"/>
        <w:jc w:val="right"/>
        <w:rPr>
          <w:sz w:val="28"/>
          <w:lang w:eastAsia="ru-RU"/>
        </w:rPr>
      </w:pPr>
      <w:r>
        <w:rPr>
          <w:sz w:val="28"/>
          <w:lang w:eastAsia="ru-RU"/>
        </w:rPr>
        <w:t>_______/Ермолова Л.А./</w:t>
      </w:r>
    </w:p>
    <w:p>
      <w:pPr>
        <w:sectPr>
          <w:type w:val="nextPage"/>
          <w:pgSz w:w="11906" w:h="16838"/>
          <w:pgMar w:left="851" w:right="851" w:header="0" w:top="851" w:footer="0" w:bottom="851" w:gutter="0"/>
          <w:pgBorders w:display="allPages" w:offsetFrom="text">
            <w:top w:val="thinThickSmallGap" w:sz="24" w:space="14" w:color="C00000"/>
            <w:left w:val="thinThickSmallGap" w:sz="24" w:space="14" w:color="C00000"/>
            <w:bottom w:val="thickThinSmallGap" w:sz="24" w:space="14" w:color="C00000"/>
            <w:right w:val="thickThinSmallGap" w:sz="24" w:space="14" w:color="C00000"/>
          </w:pgBorders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851" w:right="851" w:header="0" w:top="851" w:footer="0" w:bottom="851" w:gutter="0"/>
          <w:cols w:num="2" w:equalWidth="false" w:sep="false">
            <w:col w:w="7027" w:space="40"/>
            <w:col w:w="3876"/>
          </w:cols>
          <w:formProt w:val="false"/>
          <w:textDirection w:val="lrTb"/>
          <w:docGrid w:type="default" w:linePitch="100" w:charSpace="0"/>
        </w:sectPr>
      </w:pP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1"/>
        <w:spacing w:before="263" w:after="0"/>
        <w:rPr>
          <w:rFonts w:ascii="Microsoft Sans Serif" w:hAnsi="Microsoft Sans Serif"/>
          <w:color w:val="FF0000"/>
          <w:sz w:val="22"/>
        </w:rPr>
      </w:pPr>
      <w:r>
        <w:rPr>
          <w:color w:val="FF0000"/>
        </w:rPr>
        <w:t>Порядок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работы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структурного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подразделения</w:t>
      </w:r>
    </w:p>
    <w:p>
      <w:pPr>
        <w:pStyle w:val="Normal"/>
        <w:spacing w:before="93" w:after="0"/>
        <w:ind w:left="734" w:right="823" w:hanging="0"/>
        <w:jc w:val="center"/>
        <w:rPr>
          <w:b/>
          <w:b/>
          <w:color w:val="FF0000"/>
          <w:spacing w:val="-1"/>
          <w:sz w:val="28"/>
          <w:szCs w:val="28"/>
        </w:rPr>
      </w:pPr>
      <w:r>
        <w:rPr>
          <w:b/>
          <w:color w:val="FF0000"/>
          <w:sz w:val="28"/>
        </w:rPr>
        <w:t>Центра</w:t>
      </w:r>
      <w:r>
        <w:rPr>
          <w:b/>
          <w:color w:val="FF0000"/>
          <w:spacing w:val="-3"/>
          <w:sz w:val="28"/>
        </w:rPr>
        <w:t xml:space="preserve"> </w:t>
      </w:r>
      <w:r>
        <w:rPr>
          <w:b/>
          <w:color w:val="FF0000"/>
          <w:sz w:val="28"/>
        </w:rPr>
        <w:t>образования</w:t>
      </w:r>
      <w:r>
        <w:rPr>
          <w:color w:val="FF0000"/>
        </w:rPr>
        <w:t xml:space="preserve"> </w:t>
      </w:r>
      <w:r>
        <w:rPr>
          <w:b/>
          <w:color w:val="FF0000"/>
          <w:sz w:val="28"/>
          <w:szCs w:val="28"/>
        </w:rPr>
        <w:t>естественно-научной</w:t>
      </w:r>
      <w:r>
        <w:rPr>
          <w:b/>
          <w:color w:val="FF0000"/>
          <w:spacing w:val="-6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>и</w:t>
      </w:r>
      <w:r>
        <w:rPr>
          <w:b/>
          <w:color w:val="FF0000"/>
          <w:spacing w:val="-8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>технологической</w:t>
      </w:r>
      <w:r>
        <w:rPr>
          <w:b/>
          <w:color w:val="FF0000"/>
          <w:spacing w:val="-6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>направленностей «Точка</w:t>
      </w:r>
      <w:r>
        <w:rPr>
          <w:b/>
          <w:color w:val="FF0000"/>
          <w:spacing w:val="-2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>Роста»</w:t>
      </w:r>
      <w:r>
        <w:rPr>
          <w:b/>
          <w:color w:val="FF0000"/>
          <w:spacing w:val="-1"/>
          <w:sz w:val="28"/>
          <w:szCs w:val="28"/>
        </w:rPr>
        <w:t xml:space="preserve">  </w:t>
      </w:r>
      <w:bookmarkStart w:id="0" w:name="_GoBack"/>
      <w:bookmarkEnd w:id="0"/>
      <w:r>
        <w:rPr>
          <w:b/>
          <w:color w:val="FF0000"/>
          <w:sz w:val="28"/>
          <w:szCs w:val="28"/>
        </w:rPr>
        <w:t>на</w:t>
      </w:r>
      <w:r>
        <w:rPr>
          <w:b/>
          <w:color w:val="FF0000"/>
          <w:spacing w:val="-1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>202</w:t>
      </w:r>
      <w:r>
        <w:rPr>
          <w:b/>
          <w:color w:val="FF0000"/>
          <w:sz w:val="28"/>
          <w:szCs w:val="28"/>
        </w:rPr>
        <w:t>5</w:t>
      </w:r>
      <w:r>
        <w:rPr>
          <w:b/>
          <w:color w:val="FF0000"/>
          <w:sz w:val="28"/>
          <w:szCs w:val="28"/>
        </w:rPr>
        <w:t>-202</w:t>
      </w:r>
      <w:r>
        <w:rPr>
          <w:b/>
          <w:color w:val="FF0000"/>
          <w:sz w:val="28"/>
          <w:szCs w:val="28"/>
        </w:rPr>
        <w:t>6</w:t>
      </w:r>
      <w:r>
        <w:rPr>
          <w:b/>
          <w:color w:val="FF0000"/>
          <w:sz w:val="28"/>
          <w:szCs w:val="28"/>
        </w:rPr>
        <w:t xml:space="preserve"> учебный</w:t>
      </w:r>
      <w:r>
        <w:rPr>
          <w:b/>
          <w:color w:val="FF0000"/>
          <w:spacing w:val="-3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>год</w:t>
      </w:r>
    </w:p>
    <w:p>
      <w:pPr>
        <w:pStyle w:val="Style14"/>
        <w:rPr>
          <w:b/>
          <w:b/>
          <w:sz w:val="36"/>
        </w:rPr>
      </w:pPr>
      <w:r>
        <w:rPr>
          <w:b/>
          <w:sz w:val="36"/>
        </w:rPr>
      </w:r>
    </w:p>
    <w:p>
      <w:pPr>
        <w:pStyle w:val="2"/>
        <w:numPr>
          <w:ilvl w:val="0"/>
          <w:numId w:val="1"/>
        </w:numPr>
        <w:tabs>
          <w:tab w:val="clear" w:pos="720"/>
          <w:tab w:val="left" w:pos="934" w:leader="none"/>
        </w:tabs>
        <w:ind w:left="933" w:hanging="361"/>
        <w:rPr>
          <w:rFonts w:ascii="Microsoft Sans Serif" w:hAnsi="Microsoft Sans Serif"/>
          <w:sz w:val="22"/>
        </w:rPr>
      </w:pPr>
      <w:r>
        <w:rPr/>
        <w:t>Регламентирование</w:t>
      </w:r>
      <w:r>
        <w:rPr>
          <w:spacing w:val="-6"/>
        </w:rPr>
        <w:t xml:space="preserve"> </w:t>
      </w:r>
      <w:r>
        <w:rPr/>
        <w:t>образовательного</w:t>
      </w:r>
      <w:r>
        <w:rPr>
          <w:spacing w:val="-5"/>
        </w:rPr>
        <w:t xml:space="preserve"> </w:t>
      </w:r>
      <w:r>
        <w:rPr/>
        <w:t>процесса.</w:t>
      </w:r>
    </w:p>
    <w:p>
      <w:pPr>
        <w:pStyle w:val="Style14"/>
        <w:spacing w:before="87" w:after="49"/>
        <w:ind w:left="573" w:hanging="0"/>
        <w:rPr>
          <w:rFonts w:ascii="Microsoft Sans Serif" w:hAnsi="Microsoft Sans Serif"/>
          <w:sz w:val="22"/>
        </w:rPr>
      </w:pPr>
      <w:r>
        <w:rPr/>
        <w:t>Учебный</w:t>
      </w:r>
      <w:r>
        <w:rPr>
          <w:spacing w:val="-3"/>
        </w:rPr>
        <w:t xml:space="preserve"> </w:t>
      </w:r>
      <w:r>
        <w:rPr/>
        <w:t>год</w:t>
      </w:r>
      <w:r>
        <w:rPr>
          <w:spacing w:val="-3"/>
        </w:rPr>
        <w:t xml:space="preserve"> </w:t>
      </w:r>
      <w:r>
        <w:rPr/>
        <w:t>в</w:t>
      </w:r>
      <w:r>
        <w:rPr>
          <w:spacing w:val="-3"/>
        </w:rPr>
        <w:t xml:space="preserve"> </w:t>
      </w:r>
      <w:r>
        <w:rPr/>
        <w:t>школе</w:t>
      </w:r>
      <w:r>
        <w:rPr>
          <w:spacing w:val="-3"/>
        </w:rPr>
        <w:t xml:space="preserve"> </w:t>
      </w:r>
      <w:r>
        <w:rPr/>
        <w:t>на</w:t>
      </w:r>
      <w:r>
        <w:rPr>
          <w:spacing w:val="-3"/>
        </w:rPr>
        <w:t xml:space="preserve"> </w:t>
      </w:r>
      <w:r>
        <w:rPr/>
        <w:t>всех</w:t>
      </w:r>
      <w:r>
        <w:rPr>
          <w:spacing w:val="2"/>
        </w:rPr>
        <w:t xml:space="preserve"> </w:t>
      </w:r>
      <w:r>
        <w:rPr/>
        <w:t>уровнях обучения</w:t>
      </w:r>
      <w:r>
        <w:rPr>
          <w:spacing w:val="-2"/>
        </w:rPr>
        <w:t xml:space="preserve"> </w:t>
      </w:r>
      <w:r>
        <w:rPr/>
        <w:t>делится</w:t>
      </w:r>
      <w:r>
        <w:rPr>
          <w:spacing w:val="-2"/>
        </w:rPr>
        <w:t xml:space="preserve"> </w:t>
      </w:r>
      <w:r>
        <w:rPr/>
        <w:t>на</w:t>
      </w:r>
      <w:r>
        <w:rPr>
          <w:spacing w:val="-2"/>
        </w:rPr>
        <w:t xml:space="preserve"> </w:t>
      </w:r>
      <w:r>
        <w:rPr/>
        <w:t>учебные</w:t>
      </w:r>
      <w:r>
        <w:rPr>
          <w:spacing w:val="-2"/>
        </w:rPr>
        <w:t xml:space="preserve"> </w:t>
      </w:r>
      <w:r>
        <w:rPr/>
        <w:t>четверти</w:t>
      </w:r>
    </w:p>
    <w:tbl>
      <w:tblPr>
        <w:tblStyle w:val="TableNormal"/>
        <w:tblW w:w="10278" w:type="dxa"/>
        <w:jc w:val="left"/>
        <w:tblInd w:w="114" w:type="dxa"/>
        <w:tblCellMar>
          <w:top w:w="0" w:type="dxa"/>
          <w:left w:w="5" w:type="dxa"/>
          <w:bottom w:w="0" w:type="dxa"/>
          <w:right w:w="5" w:type="dxa"/>
        </w:tblCellMar>
        <w:tblLook w:val="01e0" w:noVBand="0" w:noHBand="0" w:lastColumn="1" w:firstColumn="1" w:lastRow="1" w:firstRow="1"/>
      </w:tblPr>
      <w:tblGrid>
        <w:gridCol w:w="1649"/>
        <w:gridCol w:w="1184"/>
        <w:gridCol w:w="1384"/>
        <w:gridCol w:w="1704"/>
        <w:gridCol w:w="2476"/>
        <w:gridCol w:w="1880"/>
      </w:tblGrid>
      <w:tr>
        <w:trPr>
          <w:trHeight w:val="851" w:hRule="atLeast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 w:after="0"/>
              <w:ind w:left="107" w:right="529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четверти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 w:after="0"/>
              <w:ind w:left="107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Начало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 w:after="0"/>
              <w:ind w:left="109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Конец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tLeast" w:line="270" w:before="3" w:after="0"/>
              <w:ind w:left="109" w:right="219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недель,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дней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 w:after="0"/>
              <w:ind w:left="11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Каникулы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tLeast" w:line="270" w:before="3" w:after="0"/>
              <w:ind w:left="110" w:right="337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каникулярных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дней</w:t>
            </w:r>
          </w:p>
        </w:tc>
      </w:tr>
      <w:tr>
        <w:trPr>
          <w:trHeight w:val="311" w:hRule="atLeast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 w:after="0"/>
              <w:ind w:left="107" w:hanging="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 w:after="0"/>
              <w:ind w:left="107" w:hanging="0"/>
              <w:rPr>
                <w:sz w:val="24"/>
              </w:rPr>
            </w:pPr>
            <w:r>
              <w:rPr>
                <w:sz w:val="24"/>
              </w:rPr>
              <w:t>2сентября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 w:after="0"/>
              <w:ind w:left="109" w:hanging="0"/>
              <w:rPr>
                <w:sz w:val="24"/>
              </w:rPr>
            </w:pPr>
            <w:r>
              <w:rPr>
                <w:sz w:val="24"/>
              </w:rPr>
              <w:t>25 октября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 w:after="0"/>
              <w:ind w:left="109" w:hanging="0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 w:after="0"/>
              <w:ind w:left="110" w:hanging="0"/>
              <w:jc w:val="center"/>
              <w:rPr/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>.10.2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>- 0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>.11.2</w:t>
            </w:r>
            <w:r>
              <w:rPr>
                <w:sz w:val="24"/>
              </w:rPr>
              <w:t>5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 w:after="0"/>
              <w:ind w:left="110" w:hanging="0"/>
              <w:rPr>
                <w:sz w:val="24"/>
              </w:rPr>
            </w:pPr>
            <w:r>
              <w:rPr>
                <w:sz w:val="24"/>
              </w:rPr>
              <w:t>10 дней</w:t>
            </w:r>
          </w:p>
        </w:tc>
      </w:tr>
      <w:tr>
        <w:trPr>
          <w:trHeight w:val="309" w:hRule="atLeast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 w:after="0"/>
              <w:ind w:left="107" w:hanging="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 w:after="0"/>
              <w:ind w:left="107" w:hanging="0"/>
              <w:rPr>
                <w:sz w:val="24"/>
              </w:rPr>
            </w:pPr>
            <w:r>
              <w:rPr>
                <w:sz w:val="24"/>
              </w:rPr>
              <w:t>5 ноября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 w:after="0"/>
              <w:ind w:left="109" w:hanging="0"/>
              <w:rPr>
                <w:sz w:val="24"/>
              </w:rPr>
            </w:pPr>
            <w:r>
              <w:rPr>
                <w:sz w:val="24"/>
              </w:rPr>
              <w:t>27 декабря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 w:after="0"/>
              <w:ind w:left="109" w:hanging="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8 </w:t>
            </w:r>
            <w:r>
              <w:rPr>
                <w:sz w:val="24"/>
              </w:rPr>
              <w:t>недель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 w:after="0"/>
              <w:ind w:left="110" w:hanging="0"/>
              <w:jc w:val="center"/>
              <w:rPr/>
            </w:pPr>
            <w:r>
              <w:rPr>
                <w:sz w:val="24"/>
              </w:rPr>
              <w:t>31</w:t>
            </w:r>
            <w:r>
              <w:rPr>
                <w:sz w:val="24"/>
              </w:rPr>
              <w:t>.12.2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 xml:space="preserve"> – 1</w:t>
            </w:r>
            <w:r>
              <w:rPr>
                <w:sz w:val="24"/>
              </w:rPr>
              <w:t>2</w:t>
            </w:r>
            <w:r>
              <w:rPr>
                <w:sz w:val="24"/>
              </w:rPr>
              <w:t>.01.2</w:t>
            </w:r>
            <w:r>
              <w:rPr>
                <w:sz w:val="24"/>
              </w:rPr>
              <w:t>6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 w:after="0"/>
              <w:ind w:left="110" w:hanging="0"/>
              <w:rPr>
                <w:sz w:val="24"/>
              </w:rPr>
            </w:pPr>
            <w:r>
              <w:rPr>
                <w:sz w:val="24"/>
              </w:rPr>
              <w:t>14 дней</w:t>
            </w:r>
          </w:p>
        </w:tc>
      </w:tr>
      <w:tr>
        <w:trPr>
          <w:trHeight w:val="328" w:hRule="atLeast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 w:after="0"/>
              <w:ind w:left="107" w:hanging="0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 w:after="0"/>
              <w:ind w:left="107" w:hanging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13 </w:t>
            </w:r>
            <w:r>
              <w:rPr>
                <w:sz w:val="24"/>
              </w:rPr>
              <w:t>января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 w:after="0"/>
              <w:ind w:left="109" w:hanging="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21 </w:t>
            </w:r>
            <w:r>
              <w:rPr>
                <w:sz w:val="24"/>
              </w:rPr>
              <w:t>марта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 w:after="0"/>
              <w:ind w:left="109" w:hanging="0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 w:after="0"/>
              <w:ind w:left="110" w:hanging="0"/>
              <w:jc w:val="center"/>
              <w:rPr/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3</w:t>
            </w:r>
            <w:r>
              <w:rPr>
                <w:sz w:val="24"/>
              </w:rPr>
              <w:t>.03.2</w:t>
            </w:r>
            <w:r>
              <w:rPr>
                <w:sz w:val="24"/>
              </w:rPr>
              <w:t>6</w:t>
            </w:r>
            <w:r>
              <w:rPr>
                <w:sz w:val="24"/>
              </w:rPr>
              <w:t xml:space="preserve"> –</w:t>
            </w:r>
            <w:r>
              <w:rPr>
                <w:sz w:val="24"/>
              </w:rPr>
              <w:t>29</w:t>
            </w:r>
            <w:r>
              <w:rPr>
                <w:sz w:val="24"/>
              </w:rPr>
              <w:t>.03.2</w:t>
            </w:r>
            <w:r>
              <w:rPr>
                <w:sz w:val="24"/>
              </w:rPr>
              <w:t>6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 w:after="0"/>
              <w:ind w:left="110" w:hanging="0"/>
              <w:rPr>
                <w:sz w:val="24"/>
              </w:rPr>
            </w:pPr>
            <w:r>
              <w:rPr>
                <w:sz w:val="24"/>
              </w:rPr>
              <w:t>10 дней</w:t>
            </w:r>
          </w:p>
        </w:tc>
      </w:tr>
      <w:tr>
        <w:trPr>
          <w:trHeight w:val="290" w:hRule="atLeast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7" w:before="13" w:after="0"/>
              <w:ind w:left="107" w:hanging="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7" w:before="13" w:after="0"/>
              <w:ind w:left="167" w:hanging="0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"/>
                <w:sz w:val="24"/>
              </w:rPr>
              <w:t>апреля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7" w:before="13" w:after="0"/>
              <w:ind w:left="169" w:hanging="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23 </w:t>
            </w:r>
            <w:r>
              <w:rPr>
                <w:sz w:val="24"/>
              </w:rPr>
              <w:t>мая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7" w:before="13" w:after="0"/>
              <w:ind w:left="169" w:hanging="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8 </w:t>
            </w:r>
            <w:r>
              <w:rPr>
                <w:sz w:val="24"/>
              </w:rPr>
              <w:t>недель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7" w:before="13" w:after="0"/>
              <w:ind w:hanging="0"/>
              <w:jc w:val="center"/>
              <w:rPr/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6</w:t>
            </w:r>
            <w:r>
              <w:rPr>
                <w:sz w:val="24"/>
              </w:rPr>
              <w:t>.05.2</w:t>
            </w:r>
            <w:r>
              <w:rPr>
                <w:sz w:val="24"/>
              </w:rPr>
              <w:t>6</w:t>
            </w:r>
            <w:r>
              <w:rPr>
                <w:sz w:val="24"/>
              </w:rPr>
              <w:t>-31.08.2</w:t>
            </w:r>
            <w:r>
              <w:rPr>
                <w:sz w:val="24"/>
              </w:rPr>
              <w:t>6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28" w:hRule="atLeast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 w:after="0"/>
              <w:ind w:left="107" w:hanging="0"/>
              <w:rPr>
                <w:sz w:val="24"/>
              </w:rPr>
            </w:pPr>
            <w:r>
              <w:rPr>
                <w:sz w:val="24"/>
              </w:rPr>
              <w:t>Всего: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 w:after="0"/>
              <w:ind w:left="109" w:hanging="0"/>
              <w:rPr>
                <w:sz w:val="24"/>
              </w:rPr>
            </w:pPr>
            <w:r>
              <w:rPr>
                <w:sz w:val="24"/>
              </w:rPr>
              <w:t>34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2"/>
        <w:numPr>
          <w:ilvl w:val="0"/>
          <w:numId w:val="1"/>
        </w:numPr>
        <w:tabs>
          <w:tab w:val="clear" w:pos="720"/>
          <w:tab w:val="left" w:pos="934" w:leader="none"/>
        </w:tabs>
        <w:ind w:left="933" w:hanging="361"/>
        <w:rPr>
          <w:rFonts w:ascii="Microsoft Sans Serif" w:hAnsi="Microsoft Sans Serif"/>
          <w:sz w:val="22"/>
        </w:rPr>
      </w:pPr>
      <w:r>
        <w:rPr/>
        <w:t>Регламентирование</w:t>
      </w:r>
      <w:r>
        <w:rPr>
          <w:spacing w:val="-5"/>
        </w:rPr>
        <w:t xml:space="preserve"> </w:t>
      </w:r>
      <w:r>
        <w:rPr/>
        <w:t>образовательного</w:t>
      </w:r>
      <w:r>
        <w:rPr>
          <w:spacing w:val="-4"/>
        </w:rPr>
        <w:t xml:space="preserve"> </w:t>
      </w:r>
      <w:r>
        <w:rPr/>
        <w:t>процесса</w:t>
      </w:r>
      <w:r>
        <w:rPr>
          <w:spacing w:val="-4"/>
        </w:rPr>
        <w:t xml:space="preserve"> </w:t>
      </w:r>
      <w:r>
        <w:rPr/>
        <w:t>на</w:t>
      </w:r>
      <w:r>
        <w:rPr>
          <w:spacing w:val="-3"/>
        </w:rPr>
        <w:t xml:space="preserve"> </w:t>
      </w:r>
      <w:r>
        <w:rPr/>
        <w:t>неделю.</w:t>
      </w:r>
    </w:p>
    <w:p>
      <w:pPr>
        <w:pStyle w:val="Style14"/>
        <w:spacing w:lineRule="auto" w:line="264" w:before="42" w:after="0"/>
        <w:ind w:left="207" w:right="814" w:hanging="10"/>
        <w:rPr>
          <w:rFonts w:ascii="Microsoft Sans Serif" w:hAnsi="Microsoft Sans Serif"/>
          <w:sz w:val="22"/>
        </w:rPr>
      </w:pPr>
      <w:r>
        <w:rPr/>
        <w:t>В структурном подразделении Центра цифрового и гуманитарного профилей «Точка Роста»</w:t>
      </w:r>
      <w:r>
        <w:rPr>
          <w:spacing w:val="-57"/>
        </w:rPr>
        <w:t xml:space="preserve"> </w:t>
      </w:r>
      <w:r>
        <w:rPr/>
        <w:t>устанавливается</w:t>
      </w:r>
      <w:r>
        <w:rPr>
          <w:spacing w:val="-1"/>
        </w:rPr>
        <w:t xml:space="preserve"> </w:t>
      </w:r>
      <w:r>
        <w:rPr/>
        <w:t>продолжительность</w:t>
      </w:r>
      <w:r>
        <w:rPr>
          <w:spacing w:val="2"/>
        </w:rPr>
        <w:t xml:space="preserve"> </w:t>
      </w:r>
      <w:r>
        <w:rPr/>
        <w:t>учебной недели</w:t>
      </w:r>
      <w:r>
        <w:rPr>
          <w:spacing w:val="2"/>
        </w:rPr>
        <w:t xml:space="preserve"> </w:t>
      </w:r>
      <w:r>
        <w:rPr/>
        <w:t>5</w:t>
      </w:r>
      <w:r>
        <w:rPr>
          <w:spacing w:val="-1"/>
        </w:rPr>
        <w:t xml:space="preserve"> </w:t>
      </w:r>
      <w:r>
        <w:rPr/>
        <w:t>дней.</w:t>
      </w:r>
    </w:p>
    <w:p>
      <w:pPr>
        <w:pStyle w:val="2"/>
        <w:numPr>
          <w:ilvl w:val="0"/>
          <w:numId w:val="1"/>
        </w:numPr>
        <w:tabs>
          <w:tab w:val="clear" w:pos="720"/>
          <w:tab w:val="left" w:pos="934" w:leader="none"/>
        </w:tabs>
        <w:spacing w:before="15" w:after="0"/>
        <w:ind w:left="933" w:hanging="361"/>
        <w:rPr>
          <w:rFonts w:ascii="Microsoft Sans Serif" w:hAnsi="Microsoft Sans Serif"/>
          <w:sz w:val="22"/>
        </w:rPr>
      </w:pPr>
      <w:r>
        <w:rPr/>
        <w:t>Режим</w:t>
      </w:r>
      <w:r>
        <w:rPr>
          <w:spacing w:val="-3"/>
        </w:rPr>
        <w:t xml:space="preserve"> </w:t>
      </w:r>
      <w:r>
        <w:rPr/>
        <w:t>работы</w:t>
      </w:r>
      <w:r>
        <w:rPr>
          <w:spacing w:val="-1"/>
        </w:rPr>
        <w:t xml:space="preserve"> </w:t>
      </w:r>
      <w:r>
        <w:rPr/>
        <w:t>Центра</w:t>
      </w:r>
    </w:p>
    <w:p>
      <w:pPr>
        <w:pStyle w:val="Style14"/>
        <w:spacing w:before="48" w:after="0"/>
        <w:ind w:left="198" w:hanging="0"/>
        <w:rPr>
          <w:rFonts w:ascii="Microsoft Sans Serif" w:hAnsi="Microsoft Sans Serif"/>
          <w:sz w:val="22"/>
        </w:rPr>
      </w:pPr>
      <w:r>
        <w:rPr/>
        <w:t>Понедельник-</w:t>
      </w:r>
      <w:r>
        <w:rPr>
          <w:spacing w:val="-6"/>
        </w:rPr>
        <w:t xml:space="preserve"> </w:t>
      </w:r>
      <w:r>
        <w:rPr/>
        <w:t>пятница:</w:t>
      </w:r>
      <w:r>
        <w:rPr>
          <w:spacing w:val="-3"/>
        </w:rPr>
        <w:t xml:space="preserve"> </w:t>
      </w:r>
      <w:r>
        <w:rPr/>
        <w:t>с</w:t>
      </w:r>
      <w:r>
        <w:rPr>
          <w:spacing w:val="-2"/>
        </w:rPr>
        <w:t xml:space="preserve"> </w:t>
      </w:r>
      <w:r>
        <w:rPr/>
        <w:t>9.00</w:t>
      </w:r>
      <w:r>
        <w:rPr>
          <w:spacing w:val="-2"/>
        </w:rPr>
        <w:t xml:space="preserve"> </w:t>
      </w:r>
      <w:r>
        <w:rPr/>
        <w:t>до</w:t>
      </w:r>
      <w:r>
        <w:rPr>
          <w:spacing w:val="-1"/>
        </w:rPr>
        <w:t xml:space="preserve"> </w:t>
      </w:r>
      <w:r>
        <w:rPr/>
        <w:t>15.00</w:t>
      </w:r>
      <w:r>
        <w:rPr>
          <w:spacing w:val="1"/>
        </w:rPr>
        <w:t xml:space="preserve"> </w:t>
      </w:r>
      <w:r>
        <w:rPr/>
        <w:t>урочная часть</w:t>
      </w:r>
    </w:p>
    <w:p>
      <w:pPr>
        <w:pStyle w:val="Style14"/>
        <w:spacing w:before="49" w:after="0"/>
        <w:ind w:left="2750" w:hanging="0"/>
        <w:rPr>
          <w:rFonts w:ascii="Microsoft Sans Serif" w:hAnsi="Microsoft Sans Serif"/>
          <w:sz w:val="22"/>
        </w:rPr>
      </w:pPr>
      <w:r>
        <w:rPr/>
        <w:t>с</w:t>
      </w:r>
      <w:r>
        <w:rPr>
          <w:spacing w:val="-2"/>
        </w:rPr>
        <w:t xml:space="preserve"> </w:t>
      </w:r>
      <w:r>
        <w:rPr/>
        <w:t>15.00</w:t>
      </w:r>
      <w:r>
        <w:rPr>
          <w:spacing w:val="-1"/>
        </w:rPr>
        <w:t xml:space="preserve"> </w:t>
      </w:r>
      <w:r>
        <w:rPr/>
        <w:t>– 17.00</w:t>
      </w:r>
      <w:r>
        <w:rPr>
          <w:spacing w:val="-1"/>
        </w:rPr>
        <w:t xml:space="preserve"> </w:t>
      </w:r>
      <w:r>
        <w:rPr/>
        <w:t>внеурочная часть,</w:t>
      </w:r>
      <w:r>
        <w:rPr>
          <w:spacing w:val="-1"/>
        </w:rPr>
        <w:t xml:space="preserve"> </w:t>
      </w:r>
      <w:r>
        <w:rPr/>
        <w:t>кружковая</w:t>
      </w:r>
      <w:r>
        <w:rPr>
          <w:spacing w:val="-1"/>
        </w:rPr>
        <w:t xml:space="preserve"> </w:t>
      </w:r>
      <w:r>
        <w:rPr/>
        <w:t>работа.</w:t>
      </w:r>
    </w:p>
    <w:p>
      <w:pPr>
        <w:pStyle w:val="Style14"/>
        <w:spacing w:before="48" w:after="0"/>
        <w:ind w:left="198" w:hanging="0"/>
        <w:rPr>
          <w:rFonts w:ascii="Microsoft Sans Serif" w:hAnsi="Microsoft Sans Serif"/>
          <w:sz w:val="22"/>
        </w:rPr>
      </w:pPr>
      <w:r>
        <w:rPr/>
        <w:t>Выходные</w:t>
      </w:r>
      <w:r>
        <w:rPr>
          <w:spacing w:val="-3"/>
        </w:rPr>
        <w:t xml:space="preserve"> </w:t>
      </w:r>
      <w:r>
        <w:rPr/>
        <w:t>–</w:t>
      </w:r>
      <w:r>
        <w:rPr>
          <w:spacing w:val="-2"/>
        </w:rPr>
        <w:t xml:space="preserve"> </w:t>
      </w:r>
      <w:r>
        <w:rPr/>
        <w:t>суббота,</w:t>
      </w:r>
      <w:r>
        <w:rPr>
          <w:spacing w:val="-2"/>
        </w:rPr>
        <w:t xml:space="preserve"> </w:t>
      </w:r>
      <w:r>
        <w:rPr/>
        <w:t>воскресенье.</w:t>
      </w:r>
    </w:p>
    <w:p>
      <w:pPr>
        <w:pStyle w:val="Style14"/>
        <w:spacing w:lineRule="auto" w:line="264"/>
        <w:ind w:left="207" w:right="602" w:firstLine="713"/>
        <w:jc w:val="both"/>
        <w:rPr>
          <w:rFonts w:ascii="Microsoft Sans Serif" w:hAnsi="Microsoft Sans Serif"/>
          <w:sz w:val="22"/>
        </w:rPr>
      </w:pPr>
      <w:r>
        <w:rPr/>
        <w:t>В воскресенье и праздничные дни (установленные законодательством РФ) структурное</w:t>
      </w:r>
      <w:r>
        <w:rPr>
          <w:spacing w:val="-58"/>
        </w:rPr>
        <w:t xml:space="preserve"> </w:t>
      </w:r>
      <w:r>
        <w:rPr/>
        <w:t>подразделение</w:t>
      </w:r>
      <w:r>
        <w:rPr>
          <w:spacing w:val="-2"/>
        </w:rPr>
        <w:t xml:space="preserve"> </w:t>
      </w:r>
      <w:r>
        <w:rPr/>
        <w:t>Центр</w:t>
      </w:r>
      <w:r>
        <w:rPr>
          <w:spacing w:val="-1"/>
        </w:rPr>
        <w:t xml:space="preserve"> </w:t>
      </w:r>
      <w:r>
        <w:rPr/>
        <w:t>цифрового</w:t>
      </w:r>
      <w:r>
        <w:rPr>
          <w:spacing w:val="-1"/>
        </w:rPr>
        <w:t xml:space="preserve"> </w:t>
      </w:r>
      <w:r>
        <w:rPr/>
        <w:t>и</w:t>
      </w:r>
      <w:r>
        <w:rPr>
          <w:spacing w:val="-1"/>
        </w:rPr>
        <w:t xml:space="preserve"> </w:t>
      </w:r>
      <w:r>
        <w:rPr/>
        <w:t>гуманитарного</w:t>
      </w:r>
      <w:r>
        <w:rPr>
          <w:spacing w:val="-1"/>
        </w:rPr>
        <w:t xml:space="preserve"> </w:t>
      </w:r>
      <w:r>
        <w:rPr/>
        <w:t>профилей</w:t>
      </w:r>
      <w:r>
        <w:rPr>
          <w:spacing w:val="1"/>
        </w:rPr>
        <w:t xml:space="preserve"> </w:t>
      </w:r>
      <w:r>
        <w:rPr/>
        <w:t>«Точка</w:t>
      </w:r>
      <w:r>
        <w:rPr>
          <w:spacing w:val="-2"/>
        </w:rPr>
        <w:t xml:space="preserve"> </w:t>
      </w:r>
      <w:r>
        <w:rPr/>
        <w:t>Роста»</w:t>
      </w:r>
      <w:r>
        <w:rPr>
          <w:spacing w:val="-8"/>
        </w:rPr>
        <w:t xml:space="preserve"> </w:t>
      </w:r>
      <w:r>
        <w:rPr/>
        <w:t>не</w:t>
      </w:r>
      <w:r>
        <w:rPr>
          <w:spacing w:val="-2"/>
        </w:rPr>
        <w:t xml:space="preserve"> </w:t>
      </w:r>
      <w:r>
        <w:rPr/>
        <w:t>работает.</w:t>
      </w:r>
    </w:p>
    <w:p>
      <w:pPr>
        <w:pStyle w:val="Style14"/>
        <w:spacing w:lineRule="auto" w:line="247" w:before="16" w:after="0"/>
        <w:ind w:left="212" w:right="370" w:firstLine="708"/>
        <w:jc w:val="both"/>
        <w:rPr>
          <w:rFonts w:ascii="Microsoft Sans Serif" w:hAnsi="Microsoft Sans Serif"/>
          <w:sz w:val="22"/>
        </w:rPr>
      </w:pPr>
      <w:r>
        <w:rPr/>
        <w:t>На</w:t>
      </w:r>
      <w:r>
        <w:rPr>
          <w:spacing w:val="1"/>
        </w:rPr>
        <w:t xml:space="preserve"> </w:t>
      </w:r>
      <w:r>
        <w:rPr/>
        <w:t>период</w:t>
      </w:r>
      <w:r>
        <w:rPr>
          <w:spacing w:val="1"/>
        </w:rPr>
        <w:t xml:space="preserve"> </w:t>
      </w:r>
      <w:r>
        <w:rPr/>
        <w:t>школьных</w:t>
      </w:r>
      <w:r>
        <w:rPr>
          <w:spacing w:val="1"/>
        </w:rPr>
        <w:t xml:space="preserve"> </w:t>
      </w:r>
      <w:r>
        <w:rPr/>
        <w:t>каникул</w:t>
      </w:r>
      <w:r>
        <w:rPr>
          <w:spacing w:val="1"/>
        </w:rPr>
        <w:t xml:space="preserve"> </w:t>
      </w:r>
      <w:r>
        <w:rPr/>
        <w:t>устанавливается</w:t>
      </w:r>
      <w:r>
        <w:rPr>
          <w:spacing w:val="1"/>
        </w:rPr>
        <w:t xml:space="preserve"> </w:t>
      </w:r>
      <w:r>
        <w:rPr/>
        <w:t>особый</w:t>
      </w:r>
      <w:r>
        <w:rPr>
          <w:spacing w:val="1"/>
        </w:rPr>
        <w:t xml:space="preserve"> </w:t>
      </w:r>
      <w:r>
        <w:rPr/>
        <w:t>график</w:t>
      </w:r>
      <w:r>
        <w:rPr>
          <w:spacing w:val="1"/>
        </w:rPr>
        <w:t xml:space="preserve"> </w:t>
      </w:r>
      <w:r>
        <w:rPr/>
        <w:t>работы</w:t>
      </w:r>
      <w:r>
        <w:rPr>
          <w:spacing w:val="1"/>
        </w:rPr>
        <w:t xml:space="preserve"> </w:t>
      </w:r>
      <w:r>
        <w:rPr/>
        <w:t>структурного</w:t>
      </w:r>
      <w:r>
        <w:rPr>
          <w:spacing w:val="1"/>
        </w:rPr>
        <w:t xml:space="preserve"> </w:t>
      </w:r>
      <w:r>
        <w:rPr/>
        <w:t>подразделения</w:t>
      </w:r>
      <w:r>
        <w:rPr>
          <w:spacing w:val="-14"/>
        </w:rPr>
        <w:t xml:space="preserve"> </w:t>
      </w:r>
      <w:r>
        <w:rPr/>
        <w:t>Центр</w:t>
      </w:r>
      <w:r>
        <w:rPr>
          <w:spacing w:val="-13"/>
        </w:rPr>
        <w:t xml:space="preserve"> </w:t>
      </w:r>
      <w:r>
        <w:rPr/>
        <w:t>цифрового</w:t>
      </w:r>
      <w:r>
        <w:rPr>
          <w:spacing w:val="-13"/>
        </w:rPr>
        <w:t xml:space="preserve"> </w:t>
      </w:r>
      <w:r>
        <w:rPr/>
        <w:t>и</w:t>
      </w:r>
      <w:r>
        <w:rPr>
          <w:spacing w:val="-15"/>
        </w:rPr>
        <w:t xml:space="preserve"> </w:t>
      </w:r>
      <w:r>
        <w:rPr/>
        <w:t>гуманитарного</w:t>
      </w:r>
      <w:r>
        <w:rPr>
          <w:spacing w:val="-13"/>
        </w:rPr>
        <w:t xml:space="preserve"> </w:t>
      </w:r>
      <w:r>
        <w:rPr/>
        <w:t>профилей</w:t>
      </w:r>
      <w:r>
        <w:rPr>
          <w:spacing w:val="-11"/>
        </w:rPr>
        <w:t xml:space="preserve"> </w:t>
      </w:r>
      <w:r>
        <w:rPr/>
        <w:t>«Точка</w:t>
      </w:r>
      <w:r>
        <w:rPr>
          <w:spacing w:val="-15"/>
        </w:rPr>
        <w:t xml:space="preserve"> </w:t>
      </w:r>
      <w:r>
        <w:rPr/>
        <w:t>Роста»:</w:t>
      </w:r>
      <w:r>
        <w:rPr>
          <w:spacing w:val="-13"/>
        </w:rPr>
        <w:t xml:space="preserve"> </w:t>
      </w:r>
      <w:r>
        <w:rPr/>
        <w:t>внеурочные</w:t>
      </w:r>
      <w:r>
        <w:rPr>
          <w:spacing w:val="-15"/>
        </w:rPr>
        <w:t xml:space="preserve"> </w:t>
      </w:r>
      <w:r>
        <w:rPr/>
        <w:t>занятия,</w:t>
      </w:r>
      <w:r>
        <w:rPr>
          <w:spacing w:val="-58"/>
        </w:rPr>
        <w:t xml:space="preserve"> </w:t>
      </w:r>
      <w:r>
        <w:rPr/>
        <w:t>кружковая</w:t>
      </w:r>
      <w:r>
        <w:rPr>
          <w:spacing w:val="-15"/>
        </w:rPr>
        <w:t xml:space="preserve"> </w:t>
      </w:r>
      <w:r>
        <w:rPr/>
        <w:t>работа</w:t>
      </w:r>
      <w:r>
        <w:rPr>
          <w:spacing w:val="33"/>
        </w:rPr>
        <w:t xml:space="preserve"> </w:t>
      </w:r>
      <w:r>
        <w:rPr/>
        <w:t>начинаются</w:t>
      </w:r>
      <w:r>
        <w:rPr>
          <w:spacing w:val="-15"/>
        </w:rPr>
        <w:t xml:space="preserve"> </w:t>
      </w:r>
      <w:r>
        <w:rPr/>
        <w:t>в</w:t>
      </w:r>
      <w:r>
        <w:rPr>
          <w:spacing w:val="-15"/>
        </w:rPr>
        <w:t xml:space="preserve"> </w:t>
      </w:r>
      <w:r>
        <w:rPr/>
        <w:t>9.00.</w:t>
      </w:r>
      <w:r>
        <w:rPr>
          <w:spacing w:val="-14"/>
        </w:rPr>
        <w:t xml:space="preserve"> </w:t>
      </w:r>
      <w:r>
        <w:rPr/>
        <w:t>Проведение</w:t>
      </w:r>
      <w:r>
        <w:rPr>
          <w:spacing w:val="-15"/>
        </w:rPr>
        <w:t xml:space="preserve"> </w:t>
      </w:r>
      <w:r>
        <w:rPr/>
        <w:t>нулевых</w:t>
      </w:r>
      <w:r>
        <w:rPr>
          <w:spacing w:val="-10"/>
        </w:rPr>
        <w:t xml:space="preserve"> </w:t>
      </w:r>
      <w:r>
        <w:rPr/>
        <w:t>уроков</w:t>
      </w:r>
      <w:r>
        <w:rPr>
          <w:spacing w:val="-15"/>
        </w:rPr>
        <w:t xml:space="preserve"> </w:t>
      </w:r>
      <w:r>
        <w:rPr/>
        <w:t>не</w:t>
      </w:r>
      <w:r>
        <w:rPr>
          <w:spacing w:val="-13"/>
        </w:rPr>
        <w:t xml:space="preserve"> </w:t>
      </w:r>
      <w:r>
        <w:rPr/>
        <w:t>допускается</w:t>
      </w:r>
      <w:r>
        <w:rPr>
          <w:spacing w:val="-12"/>
        </w:rPr>
        <w:t xml:space="preserve"> </w:t>
      </w:r>
      <w:r>
        <w:rPr/>
        <w:t>в</w:t>
      </w:r>
      <w:r>
        <w:rPr>
          <w:spacing w:val="-15"/>
        </w:rPr>
        <w:t xml:space="preserve"> </w:t>
      </w:r>
      <w:r>
        <w:rPr/>
        <w:t>соответствии</w:t>
      </w:r>
      <w:r>
        <w:rPr>
          <w:spacing w:val="-58"/>
        </w:rPr>
        <w:t xml:space="preserve"> </w:t>
      </w:r>
      <w:r>
        <w:rPr/>
        <w:t>с санитарно- эпидемиологическими нормами и правилами. Учебные занятия регламентируются</w:t>
      </w:r>
      <w:r>
        <w:rPr>
          <w:spacing w:val="1"/>
        </w:rPr>
        <w:t xml:space="preserve"> </w:t>
      </w:r>
      <w:r>
        <w:rPr/>
        <w:t>расписанием</w:t>
      </w:r>
      <w:r>
        <w:rPr>
          <w:spacing w:val="1"/>
        </w:rPr>
        <w:t xml:space="preserve"> </w:t>
      </w:r>
      <w:r>
        <w:rPr/>
        <w:t>уроков.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первую</w:t>
      </w:r>
      <w:r>
        <w:rPr>
          <w:spacing w:val="1"/>
        </w:rPr>
        <w:t xml:space="preserve"> </w:t>
      </w:r>
      <w:r>
        <w:rPr/>
        <w:t>половину</w:t>
      </w:r>
      <w:r>
        <w:rPr>
          <w:spacing w:val="1"/>
        </w:rPr>
        <w:t xml:space="preserve"> </w:t>
      </w:r>
      <w:r>
        <w:rPr/>
        <w:t>дня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базе</w:t>
      </w:r>
      <w:r>
        <w:rPr>
          <w:spacing w:val="1"/>
        </w:rPr>
        <w:t xml:space="preserve"> </w:t>
      </w:r>
      <w:r>
        <w:rPr/>
        <w:t>Центра</w:t>
      </w:r>
      <w:r>
        <w:rPr>
          <w:spacing w:val="1"/>
        </w:rPr>
        <w:t xml:space="preserve"> </w:t>
      </w:r>
      <w:r>
        <w:rPr/>
        <w:t>проводятся</w:t>
      </w:r>
      <w:r>
        <w:rPr>
          <w:spacing w:val="1"/>
        </w:rPr>
        <w:t xml:space="preserve"> </w:t>
      </w:r>
      <w:r>
        <w:rPr/>
        <w:t>уроки</w:t>
      </w:r>
      <w:r>
        <w:rPr>
          <w:spacing w:val="1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трем</w:t>
      </w:r>
      <w:r>
        <w:rPr>
          <w:spacing w:val="1"/>
        </w:rPr>
        <w:t xml:space="preserve"> </w:t>
      </w:r>
      <w:r>
        <w:rPr/>
        <w:t>предметным областям- физика, биология, химия. В свободное время, согласно заявкам, в</w:t>
      </w:r>
      <w:r>
        <w:rPr>
          <w:spacing w:val="-57"/>
        </w:rPr>
        <w:t xml:space="preserve"> </w:t>
      </w:r>
      <w:r>
        <w:rPr/>
        <w:t>кабинетах</w:t>
      </w:r>
      <w:r>
        <w:rPr>
          <w:spacing w:val="1"/>
        </w:rPr>
        <w:t xml:space="preserve"> </w:t>
      </w:r>
      <w:r>
        <w:rPr/>
        <w:t>Центра</w:t>
      </w:r>
      <w:r>
        <w:rPr>
          <w:spacing w:val="-1"/>
        </w:rPr>
        <w:t xml:space="preserve"> </w:t>
      </w:r>
      <w:r>
        <w:rPr/>
        <w:t>допускается</w:t>
      </w:r>
      <w:r>
        <w:rPr>
          <w:spacing w:val="-1"/>
        </w:rPr>
        <w:t xml:space="preserve"> </w:t>
      </w:r>
      <w:r>
        <w:rPr/>
        <w:t>проведение</w:t>
      </w:r>
      <w:r>
        <w:rPr>
          <w:spacing w:val="2"/>
        </w:rPr>
        <w:t xml:space="preserve"> </w:t>
      </w:r>
      <w:r>
        <w:rPr/>
        <w:t>уроков других</w:t>
      </w:r>
      <w:r>
        <w:rPr>
          <w:spacing w:val="1"/>
        </w:rPr>
        <w:t xml:space="preserve"> </w:t>
      </w:r>
      <w:r>
        <w:rPr/>
        <w:t>предметных</w:t>
      </w:r>
      <w:r>
        <w:rPr>
          <w:spacing w:val="-1"/>
        </w:rPr>
        <w:t xml:space="preserve"> </w:t>
      </w:r>
      <w:r>
        <w:rPr/>
        <w:t>областей.</w:t>
      </w:r>
    </w:p>
    <w:p>
      <w:pPr>
        <w:sectPr>
          <w:type w:val="continuous"/>
          <w:pgSz w:w="11906" w:h="16838"/>
          <w:pgMar w:left="851" w:right="851" w:header="0" w:top="851" w:footer="0" w:bottom="851" w:gutter="0"/>
          <w:formProt w:val="false"/>
          <w:textDirection w:val="lrTb"/>
          <w:docGrid w:type="default" w:linePitch="100" w:charSpace="0"/>
        </w:sectPr>
      </w:pPr>
    </w:p>
    <w:p>
      <w:pPr>
        <w:pStyle w:val="Style14"/>
        <w:spacing w:lineRule="auto" w:line="271" w:before="60" w:after="0"/>
        <w:ind w:right="542" w:firstLine="197"/>
        <w:jc w:val="both"/>
        <w:rPr/>
      </w:pPr>
      <w:r>
        <w:rPr/>
      </w:r>
    </w:p>
    <w:p>
      <w:pPr>
        <w:pStyle w:val="Style14"/>
        <w:spacing w:lineRule="auto" w:line="271" w:before="60" w:after="0"/>
        <w:ind w:right="542" w:firstLine="197"/>
        <w:jc w:val="both"/>
        <w:rPr>
          <w:rFonts w:ascii="Microsoft Sans Serif" w:hAnsi="Microsoft Sans Serif"/>
          <w:sz w:val="22"/>
        </w:rPr>
      </w:pPr>
      <w:r>
        <w:rPr/>
        <w:t>Во второй половине дня на базе Центра проводятся занятия внеурочной деятельности, занятия</w:t>
      </w:r>
      <w:r>
        <w:rPr>
          <w:spacing w:val="-57"/>
        </w:rPr>
        <w:t xml:space="preserve"> </w:t>
      </w:r>
      <w:r>
        <w:rPr/>
        <w:t>по программам дополнительного образования. Эти занятия регламентируются планом, а также</w:t>
      </w:r>
      <w:r>
        <w:rPr>
          <w:spacing w:val="-58"/>
        </w:rPr>
        <w:t xml:space="preserve"> </w:t>
      </w:r>
      <w:r>
        <w:rPr/>
        <w:t>расписанием.</w:t>
      </w:r>
    </w:p>
    <w:p>
      <w:pPr>
        <w:pStyle w:val="Style14"/>
        <w:spacing w:lineRule="auto" w:line="271" w:before="7" w:after="0"/>
        <w:ind w:left="207" w:right="836" w:hanging="10"/>
        <w:jc w:val="both"/>
        <w:rPr>
          <w:rFonts w:ascii="Microsoft Sans Serif" w:hAnsi="Microsoft Sans Serif"/>
          <w:sz w:val="22"/>
        </w:rPr>
      </w:pPr>
      <w:r>
        <w:rPr/>
        <w:tab/>
        <w:tab/>
        <w:t>Расписание занятий внеурочной деятельности формируется отдельно от расписания уроков.</w:t>
      </w:r>
      <w:r>
        <w:rPr>
          <w:spacing w:val="-58"/>
        </w:rPr>
        <w:t xml:space="preserve">   </w:t>
      </w:r>
      <w:r>
        <w:rPr/>
        <w:t>Продолжительность</w:t>
      </w:r>
      <w:r>
        <w:rPr>
          <w:spacing w:val="-1"/>
        </w:rPr>
        <w:t xml:space="preserve"> </w:t>
      </w:r>
      <w:r>
        <w:rPr/>
        <w:t>занятий</w:t>
      </w:r>
      <w:r>
        <w:rPr>
          <w:spacing w:val="-1"/>
        </w:rPr>
        <w:t xml:space="preserve"> </w:t>
      </w:r>
      <w:r>
        <w:rPr/>
        <w:t>внеурочной</w:t>
      </w:r>
      <w:r>
        <w:rPr>
          <w:spacing w:val="-1"/>
        </w:rPr>
        <w:t xml:space="preserve"> </w:t>
      </w:r>
      <w:r>
        <w:rPr/>
        <w:t>деятельности составляет</w:t>
      </w:r>
      <w:r>
        <w:rPr>
          <w:spacing w:val="-1"/>
        </w:rPr>
        <w:t xml:space="preserve"> </w:t>
      </w:r>
      <w:r>
        <w:rPr/>
        <w:t>40</w:t>
      </w:r>
      <w:r>
        <w:rPr>
          <w:spacing w:val="-1"/>
        </w:rPr>
        <w:t xml:space="preserve"> </w:t>
      </w:r>
      <w:r>
        <w:rPr/>
        <w:t>минут.</w:t>
      </w:r>
    </w:p>
    <w:p>
      <w:pPr>
        <w:pStyle w:val="Style14"/>
        <w:spacing w:before="7" w:after="0"/>
        <w:rPr>
          <w:sz w:val="27"/>
        </w:rPr>
      </w:pPr>
      <w:r>
        <w:rPr>
          <w:sz w:val="27"/>
        </w:rPr>
      </w:r>
    </w:p>
    <w:p>
      <w:pPr>
        <w:pStyle w:val="Style14"/>
        <w:ind w:left="1098" w:hanging="0"/>
        <w:rPr>
          <w:rFonts w:ascii="Microsoft Sans Serif" w:hAnsi="Microsoft Sans Serif"/>
          <w:sz w:val="22"/>
        </w:rPr>
      </w:pPr>
      <w:r>
        <w:rPr/>
        <w:t>Расписание</w:t>
      </w:r>
      <w:r>
        <w:rPr>
          <w:spacing w:val="-3"/>
        </w:rPr>
        <w:t xml:space="preserve"> </w:t>
      </w:r>
      <w:r>
        <w:rPr/>
        <w:t>звонков</w:t>
      </w:r>
      <w:r>
        <w:rPr>
          <w:spacing w:val="-2"/>
        </w:rPr>
        <w:t xml:space="preserve"> </w:t>
      </w:r>
      <w:r>
        <w:rPr/>
        <w:t>на</w:t>
      </w:r>
      <w:r>
        <w:rPr>
          <w:spacing w:val="-3"/>
        </w:rPr>
        <w:t xml:space="preserve"> </w:t>
      </w:r>
      <w:r>
        <w:rPr/>
        <w:t>занятия,</w:t>
      </w:r>
      <w:r>
        <w:rPr>
          <w:spacing w:val="-5"/>
        </w:rPr>
        <w:t xml:space="preserve"> </w:t>
      </w:r>
      <w:r>
        <w:rPr/>
        <w:t>проводимые</w:t>
      </w:r>
      <w:r>
        <w:rPr>
          <w:spacing w:val="-3"/>
        </w:rPr>
        <w:t xml:space="preserve"> </w:t>
      </w:r>
      <w:r>
        <w:rPr/>
        <w:t>в</w:t>
      </w:r>
      <w:r>
        <w:rPr>
          <w:spacing w:val="-3"/>
        </w:rPr>
        <w:t xml:space="preserve"> </w:t>
      </w:r>
      <w:r>
        <w:rPr/>
        <w:t>Центре</w:t>
      </w:r>
    </w:p>
    <w:p>
      <w:pPr>
        <w:pStyle w:val="Style14"/>
        <w:spacing w:before="6" w:after="0"/>
        <w:rPr>
          <w:sz w:val="29"/>
        </w:rPr>
      </w:pPr>
      <w:r>
        <w:rPr>
          <w:sz w:val="29"/>
        </w:rPr>
      </w:r>
    </w:p>
    <w:tbl>
      <w:tblPr>
        <w:tblStyle w:val="TableNormal"/>
        <w:tblW w:w="9576" w:type="dxa"/>
        <w:jc w:val="left"/>
        <w:tblInd w:w="114" w:type="dxa"/>
        <w:tblCellMar>
          <w:top w:w="0" w:type="dxa"/>
          <w:left w:w="5" w:type="dxa"/>
          <w:bottom w:w="0" w:type="dxa"/>
          <w:right w:w="5" w:type="dxa"/>
        </w:tblCellMar>
        <w:tblLook w:val="01e0" w:noVBand="0" w:noHBand="0" w:lastColumn="1" w:firstColumn="1" w:lastRow="1" w:firstRow="1"/>
      </w:tblPr>
      <w:tblGrid>
        <w:gridCol w:w="4788"/>
        <w:gridCol w:w="4787"/>
      </w:tblGrid>
      <w:tr>
        <w:trPr>
          <w:trHeight w:val="325" w:hRule="atLeast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9" w:before="37" w:after="0"/>
              <w:ind w:left="1442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9" w:before="37" w:after="0"/>
              <w:ind w:left="506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Занятия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внеурочной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>
        <w:trPr>
          <w:trHeight w:val="325" w:hRule="atLeast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9" w:before="37" w:after="0"/>
              <w:ind w:left="1214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Первая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 дня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9" w:before="37" w:after="0"/>
              <w:ind w:left="1226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Вторая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</w:tc>
      </w:tr>
      <w:tr>
        <w:trPr>
          <w:trHeight w:val="322" w:hRule="atLeast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5" w:before="37" w:after="0"/>
              <w:ind w:left="468" w:hanging="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9.00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9.40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5" w:before="37" w:after="0"/>
              <w:rPr/>
            </w:pPr>
            <w:r>
              <w:rPr>
                <w:sz w:val="24"/>
              </w:rPr>
              <w:t>1 занятие 12.20-13.00</w:t>
            </w:r>
          </w:p>
        </w:tc>
      </w:tr>
      <w:tr>
        <w:trPr>
          <w:trHeight w:val="279" w:hRule="atLeast"/>
        </w:trPr>
        <w:tc>
          <w:tcPr>
            <w:tcW w:w="47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0" w:before="0" w:after="0"/>
              <w:ind w:left="468" w:hanging="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9</w:t>
            </w:r>
            <w:r>
              <w:rPr>
                <w:spacing w:val="-1"/>
                <w:sz w:val="24"/>
              </w:rPr>
              <w:t>.</w:t>
            </w:r>
            <w:r>
              <w:rPr>
                <w:spacing w:val="-1"/>
                <w:sz w:val="24"/>
              </w:rPr>
              <w:t>55</w:t>
            </w:r>
            <w:r>
              <w:rPr>
                <w:sz w:val="24"/>
              </w:rPr>
              <w:t xml:space="preserve">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10.</w:t>
            </w:r>
            <w:r>
              <w:rPr>
                <w:sz w:val="24"/>
              </w:rPr>
              <w:t>35</w:t>
            </w:r>
          </w:p>
        </w:tc>
        <w:tc>
          <w:tcPr>
            <w:tcW w:w="478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0" w:before="0" w:after="0"/>
              <w:rPr/>
            </w:pPr>
            <w:r>
              <w:rPr>
                <w:sz w:val="24"/>
              </w:rPr>
              <w:t>2 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13.20-14.00</w:t>
            </w:r>
          </w:p>
        </w:tc>
      </w:tr>
      <w:tr>
        <w:trPr>
          <w:trHeight w:val="287" w:hRule="atLeast"/>
        </w:trPr>
        <w:tc>
          <w:tcPr>
            <w:tcW w:w="47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9" w:before="9" w:after="0"/>
              <w:ind w:left="468" w:hanging="0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урок. 10.</w:t>
            </w:r>
            <w:r>
              <w:rPr>
                <w:sz w:val="24"/>
              </w:rPr>
              <w:t>4</w:t>
            </w:r>
            <w:r>
              <w:rPr>
                <w:sz w:val="24"/>
              </w:rPr>
              <w:t>5 – 11.</w:t>
            </w:r>
            <w:r>
              <w:rPr>
                <w:sz w:val="24"/>
              </w:rPr>
              <w:t>25</w:t>
            </w:r>
          </w:p>
        </w:tc>
        <w:tc>
          <w:tcPr>
            <w:tcW w:w="478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 w:before="0" w:after="0"/>
              <w:rPr/>
            </w:pPr>
            <w:r>
              <w:rPr>
                <w:sz w:val="24"/>
              </w:rPr>
              <w:t>3 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14.10-14-50</w:t>
            </w:r>
          </w:p>
        </w:tc>
      </w:tr>
      <w:tr>
        <w:trPr>
          <w:trHeight w:val="285" w:hRule="atLeast"/>
        </w:trPr>
        <w:tc>
          <w:tcPr>
            <w:tcW w:w="47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 w:before="9" w:after="0"/>
              <w:ind w:left="468" w:hanging="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урок. 11.4</w:t>
            </w:r>
            <w:r>
              <w:rPr>
                <w:sz w:val="24"/>
              </w:rPr>
              <w:t>0</w:t>
            </w:r>
            <w:r>
              <w:rPr>
                <w:sz w:val="24"/>
              </w:rPr>
              <w:t xml:space="preserve"> – 12.2</w:t>
            </w:r>
            <w:r>
              <w:rPr>
                <w:sz w:val="24"/>
              </w:rPr>
              <w:t>0</w:t>
            </w:r>
          </w:p>
        </w:tc>
        <w:tc>
          <w:tcPr>
            <w:tcW w:w="478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6" w:before="0" w:after="0"/>
              <w:rPr/>
            </w:pPr>
            <w:r>
              <w:rPr>
                <w:sz w:val="24"/>
              </w:rPr>
              <w:t>4 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15.00-16.20</w:t>
            </w:r>
          </w:p>
        </w:tc>
      </w:tr>
      <w:tr>
        <w:trPr>
          <w:trHeight w:val="296" w:hRule="atLeast"/>
        </w:trPr>
        <w:tc>
          <w:tcPr>
            <w:tcW w:w="47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5" w:before="11" w:after="0"/>
              <w:ind w:left="468" w:hanging="0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урок. 12.</w:t>
            </w:r>
            <w:r>
              <w:rPr>
                <w:sz w:val="24"/>
              </w:rPr>
              <w:t>35</w:t>
            </w:r>
            <w:r>
              <w:rPr>
                <w:sz w:val="24"/>
              </w:rPr>
              <w:t xml:space="preserve"> – 13.</w:t>
            </w:r>
            <w:r>
              <w:rPr>
                <w:sz w:val="24"/>
              </w:rPr>
              <w:t>15</w:t>
            </w:r>
          </w:p>
        </w:tc>
        <w:tc>
          <w:tcPr>
            <w:tcW w:w="478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6" w:before="0" w:after="0"/>
              <w:rPr/>
            </w:pPr>
            <w:r>
              <w:rPr>
                <w:sz w:val="24"/>
              </w:rPr>
              <w:t>5 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16.30-17.10</w:t>
            </w:r>
          </w:p>
        </w:tc>
      </w:tr>
      <w:tr>
        <w:trPr>
          <w:trHeight w:val="284" w:hRule="atLeast"/>
        </w:trPr>
        <w:tc>
          <w:tcPr>
            <w:tcW w:w="47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5" w:before="0" w:after="0"/>
              <w:ind w:left="468" w:hanging="0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13.</w:t>
            </w:r>
            <w:r>
              <w:rPr>
                <w:sz w:val="24"/>
              </w:rPr>
              <w:t>25</w:t>
            </w:r>
            <w:r>
              <w:rPr>
                <w:sz w:val="24"/>
              </w:rPr>
              <w:t xml:space="preserve">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14.</w:t>
            </w:r>
            <w:r>
              <w:rPr>
                <w:sz w:val="24"/>
              </w:rPr>
              <w:t>05</w:t>
            </w:r>
          </w:p>
        </w:tc>
        <w:tc>
          <w:tcPr>
            <w:tcW w:w="478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545" w:hRule="atLeast"/>
        </w:trPr>
        <w:tc>
          <w:tcPr>
            <w:tcW w:w="4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468" w:hanging="0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14.1</w:t>
            </w:r>
            <w:r>
              <w:rPr>
                <w:sz w:val="24"/>
              </w:rPr>
              <w:t>0</w:t>
            </w:r>
            <w:r>
              <w:rPr>
                <w:sz w:val="24"/>
              </w:rPr>
              <w:t xml:space="preserve"> –</w:t>
            </w:r>
            <w:r>
              <w:rPr>
                <w:spacing w:val="-1"/>
                <w:sz w:val="24"/>
              </w:rPr>
              <w:t xml:space="preserve"> 14.</w:t>
            </w:r>
            <w:r>
              <w:rPr>
                <w:spacing w:val="-1"/>
                <w:sz w:val="24"/>
              </w:rPr>
              <w:t>50</w:t>
            </w:r>
          </w:p>
        </w:tc>
        <w:tc>
          <w:tcPr>
            <w:tcW w:w="4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rPr/>
            </w:pPr>
            <w:r>
              <w:rPr/>
            </w:r>
          </w:p>
        </w:tc>
      </w:tr>
    </w:tbl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spacing w:before="3" w:after="0"/>
        <w:rPr>
          <w:sz w:val="10"/>
        </w:rPr>
      </w:pPr>
      <w:r>
        <w:rPr/>
      </w:r>
    </w:p>
    <w:sectPr>
      <w:type w:val="nextPage"/>
      <w:pgSz w:w="11906" w:h="16838"/>
      <w:pgMar w:left="920" w:right="480" w:header="0" w:top="360" w:footer="0" w:bottom="280" w:gutter="0"/>
      <w:pgBorders w:display="allPages" w:offsetFrom="text">
        <w:top w:val="thinThickSmallGap" w:sz="24" w:space="0" w:color="C00000"/>
        <w:left w:val="thinThickSmallGap" w:sz="24" w:space="17" w:color="C00000"/>
        <w:bottom w:val="thickThinSmallGap" w:sz="24" w:space="0" w:color="C00000"/>
        <w:right w:val="thickThinSmallGap" w:sz="24" w:space="0" w:color="C00000"/>
      </w:pgBorders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Microsoft Sans Serif">
    <w:charset w:val="01"/>
    <w:family w:val="roman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933" w:hanging="360"/>
      </w:pPr>
      <w:rPr>
        <w:sz w:val="24"/>
        <w:b/>
        <w:szCs w:val="24"/>
        <w:bCs/>
        <w:w w:val="100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896" w:hanging="36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853" w:hanging="36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809" w:hanging="36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766" w:hanging="36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723" w:hanging="36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79" w:hanging="36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636" w:hanging="36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593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1"/>
    <w:qFormat/>
    <w:pPr>
      <w:spacing w:before="24" w:after="0"/>
      <w:ind w:left="658" w:right="823" w:hanging="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Normal"/>
    <w:uiPriority w:val="1"/>
    <w:qFormat/>
    <w:pPr>
      <w:ind w:left="933" w:hanging="361"/>
      <w:outlineLvl w:val="1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a9"/>
    <w:uiPriority w:val="99"/>
    <w:semiHidden/>
    <w:qFormat/>
    <w:rsid w:val="001e2fe9"/>
    <w:rPr>
      <w:rFonts w:ascii="Tahoma" w:hAnsi="Tahoma" w:eastAsia="Times New Roman" w:cs="Tahoma"/>
      <w:sz w:val="16"/>
      <w:szCs w:val="16"/>
      <w:lang w:val="ru-RU"/>
    </w:rPr>
  </w:style>
  <w:style w:type="paragraph" w:styleId="Style13" w:customStyle="1">
    <w:name w:val="Заголовок"/>
    <w:basedOn w:val="Normal"/>
    <w:next w:val="Style14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4">
    <w:name w:val="Body Text"/>
    <w:basedOn w:val="Normal"/>
    <w:uiPriority w:val="1"/>
    <w:qFormat/>
    <w:pPr/>
    <w:rPr>
      <w:sz w:val="24"/>
      <w:szCs w:val="24"/>
    </w:rPr>
  </w:style>
  <w:style w:type="paragraph" w:styleId="Style15">
    <w:name w:val="List"/>
    <w:basedOn w:val="Style14"/>
    <w:pPr/>
    <w:rPr>
      <w:rFonts w:ascii="PT Astra Serif" w:hAnsi="PT Astra Serif" w:cs="Noto Sans Devanagari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1"/>
    <w:qFormat/>
    <w:pPr>
      <w:ind w:left="933" w:hanging="361"/>
    </w:pPr>
    <w:rPr/>
  </w:style>
  <w:style w:type="paragraph" w:styleId="TableParagraph" w:customStyle="1">
    <w:name w:val="Table Paragraph"/>
    <w:basedOn w:val="Normal"/>
    <w:uiPriority w:val="1"/>
    <w:qFormat/>
    <w:pPr>
      <w:spacing w:before="13" w:after="0"/>
    </w:pPr>
    <w:rPr/>
  </w:style>
  <w:style w:type="paragraph" w:styleId="BalloonText">
    <w:name w:val="Balloon Text"/>
    <w:basedOn w:val="Normal"/>
    <w:link w:val="aa"/>
    <w:uiPriority w:val="99"/>
    <w:semiHidden/>
    <w:unhideWhenUsed/>
    <w:qFormat/>
    <w:rsid w:val="001e2fe9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LibreOffice/6.4.6.2$Linux_X86_64 LibreOffice_project/40$Build-2</Application>
  <Pages>2</Pages>
  <Words>330</Words>
  <Characters>2208</Characters>
  <CharactersWithSpaces>2575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2023-10-02T08:26:00Z</dcterms:created>
  <dc:creator>admin</dc:creator>
  <dc:description/>
  <dc:language>ru-RU</dc:language>
  <cp:lastModifiedBy/>
  <cp:lastPrinted>2023-10-11T15:40:00Z</cp:lastPrinted>
  <dcterms:modified xsi:type="dcterms:W3CDTF">2025-09-18T11:18:40Z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reated">
    <vt:filetime>2023-04-26T00:00:00Z</vt:filetime>
  </property>
  <property fmtid="{D5CDD505-2E9C-101B-9397-08002B2CF9AE}" pid="4" name="Creator">
    <vt:lpwstr>Microsoft® Word 2019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2023-10-02T00:00:00Z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