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numbering.xml" ContentType="application/vnd.openxmlformats-officedocument.wordprocessingml.numbering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word/styles.xml" ContentType="application/vnd.openxmlformats-officedocument.wordprocessingml.styles+xml"/>
  <Override PartName="/word/_rels/document.xml.rels" ContentType="application/vnd.openxmlformats-package.relationships+xml"/>
  <Override PartName="/word/media/image1.png" ContentType="image/png"/>
  <Override PartName="/word/settings.xml" ContentType="application/vnd.openxmlformats-officedocument.wordprocessingml.setting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shd w:val="clear" w:color="auto" w:fill="FFFFFF"/>
        <w:spacing w:lineRule="auto" w:line="240" w:before="0" w:after="0"/>
        <w:jc w:val="center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b/>
          <w:bCs/>
          <w:color w:val="000000"/>
          <w:sz w:val="28"/>
          <w:szCs w:val="28"/>
          <w:lang w:val="ru-RU" w:eastAsia="ru-RU"/>
        </w:rPr>
        <w:t>Департамент образования Орловской области</w:t>
      </w:r>
    </w:p>
    <w:p>
      <w:pPr>
        <w:pStyle w:val="1"/>
        <w:spacing w:before="0" w:after="0"/>
        <w:jc w:val="center"/>
        <w:rPr>
          <w:rFonts w:eastAsia="Times New Roman"/>
          <w:sz w:val="28"/>
          <w:lang w:val="ru-RU"/>
        </w:rPr>
      </w:pPr>
      <w:r>
        <w:rPr>
          <w:rFonts w:eastAsia="Times New Roman"/>
          <w:sz w:val="28"/>
          <w:lang w:val="ru-RU"/>
        </w:rPr>
        <w:t>Управление образования  администрации Ливенского района</w:t>
        <w:br/>
        <w:t>Муниципальное бюджетное общеобразовательное учреждение “Орловская средняя общеобразовательная школа”</w:t>
      </w:r>
    </w:p>
    <w:p>
      <w:pPr>
        <w:pStyle w:val="Normal"/>
        <w:rPr/>
      </w:pPr>
      <w:r>
        <w:rPr/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eastAsia="Times New Roman"/>
          <w:b/>
          <w:b/>
          <w:sz w:val="28"/>
          <w:szCs w:val="28"/>
        </w:rPr>
      </w:pPr>
      <w:r>
        <w:rPr>
          <w:rFonts w:eastAsia="Times New Roman" w:ascii="Times New Roman" w:hAnsi="Times New Roman"/>
          <w:b/>
          <w:sz w:val="28"/>
          <w:szCs w:val="28"/>
        </w:rPr>
        <w:t xml:space="preserve">                                                                                                                                             </w:t>
      </w:r>
      <w:r>
        <w:rPr>
          <w:rFonts w:eastAsia="Times New Roman" w:ascii="Times New Roman" w:hAnsi="Times New Roman"/>
          <w:b/>
          <w:sz w:val="28"/>
          <w:szCs w:val="28"/>
        </w:rPr>
        <w:drawing>
          <wp:inline distT="0" distB="0" distL="0" distR="0">
            <wp:extent cx="2592070" cy="1306195"/>
            <wp:effectExtent l="0" t="0" r="0" b="0"/>
            <wp:docPr id="1" name="Рисунок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rcRect l="53129" t="13158" r="3232" b="713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070" cy="1306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  <w:lang w:eastAsia="ru-RU"/>
        </w:rPr>
        <w:t> </w:t>
      </w:r>
    </w:p>
    <w:p>
      <w:pPr>
        <w:pStyle w:val="Normal"/>
        <w:shd w:val="clear" w:color="auto" w:fill="FFFFFF"/>
        <w:spacing w:lineRule="atLeast" w:line="315" w:before="0" w:after="0"/>
        <w:jc w:val="center"/>
        <w:rPr>
          <w:rFonts w:ascii="Times New Roman" w:hAnsi="Times New Roman" w:eastAsia="Times New Roman" w:cs="Times New Roman"/>
          <w:color w:val="000000"/>
          <w:sz w:val="56"/>
          <w:szCs w:val="56"/>
          <w:lang w:eastAsia="ru-RU"/>
        </w:rPr>
      </w:pPr>
      <w:r>
        <w:rPr>
          <w:rFonts w:eastAsia="Times New Roman" w:cs="Times New Roman" w:ascii="Times New Roman" w:hAnsi="Times New Roman"/>
          <w:b/>
          <w:bCs/>
          <w:color w:val="000000"/>
          <w:sz w:val="56"/>
          <w:szCs w:val="56"/>
          <w:lang w:eastAsia="ru-RU"/>
        </w:rPr>
        <w:t>Рабочая программа</w:t>
      </w:r>
    </w:p>
    <w:p>
      <w:pPr>
        <w:pStyle w:val="Normal"/>
        <w:shd w:val="clear" w:color="auto" w:fill="FFFFFF"/>
        <w:spacing w:lineRule="atLeast" w:line="315" w:before="0" w:after="0"/>
        <w:jc w:val="center"/>
        <w:rPr>
          <w:rFonts w:ascii="Times New Roman" w:hAnsi="Times New Roman" w:eastAsia="Times New Roman" w:cs="Times New Roman"/>
          <w:color w:val="000000"/>
          <w:sz w:val="56"/>
          <w:szCs w:val="56"/>
          <w:lang w:eastAsia="ru-RU"/>
        </w:rPr>
      </w:pPr>
      <w:r>
        <w:rPr>
          <w:rFonts w:eastAsia="Times New Roman" w:cs="Times New Roman" w:ascii="Times New Roman" w:hAnsi="Times New Roman"/>
          <w:b/>
          <w:bCs/>
          <w:color w:val="000000"/>
          <w:sz w:val="56"/>
          <w:szCs w:val="56"/>
          <w:lang w:eastAsia="ru-RU"/>
        </w:rPr>
        <w:t>педагога – психолога</w:t>
      </w:r>
    </w:p>
    <w:p>
      <w:pPr>
        <w:pStyle w:val="Normal"/>
        <w:shd w:val="clear" w:color="auto" w:fill="FFFFFF"/>
        <w:spacing w:lineRule="atLeast" w:line="315" w:before="0" w:after="0"/>
        <w:jc w:val="center"/>
        <w:rPr>
          <w:rFonts w:ascii="Times New Roman" w:hAnsi="Times New Roman" w:eastAsia="Times New Roman" w:cs="Times New Roman"/>
          <w:b/>
          <w:b/>
          <w:bCs/>
          <w:color w:val="000000"/>
          <w:sz w:val="40"/>
          <w:szCs w:val="40"/>
          <w:lang w:eastAsia="ru-RU"/>
        </w:rPr>
      </w:pPr>
      <w:r>
        <w:rPr>
          <w:rFonts w:eastAsia="Times New Roman" w:cs="Times New Roman" w:ascii="Times New Roman" w:hAnsi="Times New Roman"/>
          <w:b/>
          <w:bCs/>
          <w:color w:val="000000"/>
          <w:sz w:val="40"/>
          <w:szCs w:val="40"/>
          <w:lang w:eastAsia="ru-RU"/>
        </w:rPr>
        <w:t xml:space="preserve"> </w:t>
      </w:r>
    </w:p>
    <w:p>
      <w:pPr>
        <w:pStyle w:val="Normal"/>
        <w:shd w:val="clear" w:color="auto" w:fill="FFFFFF"/>
        <w:spacing w:lineRule="atLeast" w:line="315" w:before="0" w:after="0"/>
        <w:jc w:val="center"/>
        <w:rPr>
          <w:rFonts w:ascii="Times New Roman" w:hAnsi="Times New Roman" w:eastAsia="Times New Roman" w:cs="Times New Roman"/>
          <w:color w:val="000000"/>
          <w:sz w:val="40"/>
          <w:szCs w:val="40"/>
          <w:lang w:eastAsia="ru-RU"/>
        </w:rPr>
      </w:pPr>
      <w:r>
        <w:rPr>
          <w:rFonts w:eastAsia="Times New Roman" w:cs="Times New Roman" w:ascii="Times New Roman" w:hAnsi="Times New Roman"/>
          <w:b/>
          <w:bCs/>
          <w:color w:val="000000"/>
          <w:sz w:val="40"/>
          <w:szCs w:val="40"/>
          <w:lang w:eastAsia="ru-RU"/>
        </w:rPr>
        <w:t xml:space="preserve">  </w:t>
      </w:r>
      <w:r>
        <w:rPr>
          <w:rFonts w:eastAsia="Times New Roman" w:cs="Times New Roman" w:ascii="Times New Roman" w:hAnsi="Times New Roman"/>
          <w:b/>
          <w:bCs/>
          <w:color w:val="000000"/>
          <w:sz w:val="40"/>
          <w:szCs w:val="40"/>
          <w:lang w:eastAsia="ru-RU"/>
        </w:rPr>
        <w:t>на 202</w:t>
      </w:r>
      <w:r>
        <w:rPr>
          <w:rFonts w:eastAsia="Times New Roman" w:cs="Times New Roman" w:ascii="Times New Roman" w:hAnsi="Times New Roman"/>
          <w:b/>
          <w:bCs/>
          <w:color w:val="000000"/>
          <w:sz w:val="40"/>
          <w:szCs w:val="40"/>
          <w:lang w:eastAsia="ru-RU"/>
        </w:rPr>
        <w:t>5</w:t>
      </w:r>
      <w:r>
        <w:rPr>
          <w:rFonts w:eastAsia="Times New Roman" w:cs="Times New Roman" w:ascii="Times New Roman" w:hAnsi="Times New Roman"/>
          <w:b/>
          <w:bCs/>
          <w:color w:val="000000"/>
          <w:sz w:val="40"/>
          <w:szCs w:val="40"/>
          <w:lang w:eastAsia="ru-RU"/>
        </w:rPr>
        <w:t>– 202</w:t>
      </w:r>
      <w:r>
        <w:rPr>
          <w:rFonts w:eastAsia="Times New Roman" w:cs="Times New Roman" w:ascii="Times New Roman" w:hAnsi="Times New Roman"/>
          <w:b/>
          <w:bCs/>
          <w:color w:val="000000"/>
          <w:sz w:val="40"/>
          <w:szCs w:val="40"/>
          <w:lang w:eastAsia="ru-RU"/>
        </w:rPr>
        <w:t>6</w:t>
      </w:r>
      <w:r>
        <w:rPr>
          <w:rFonts w:eastAsia="Times New Roman" w:cs="Times New Roman" w:ascii="Times New Roman" w:hAnsi="Times New Roman"/>
          <w:b/>
          <w:bCs/>
          <w:color w:val="000000"/>
          <w:sz w:val="40"/>
          <w:szCs w:val="40"/>
          <w:lang w:eastAsia="ru-RU"/>
        </w:rPr>
        <w:t xml:space="preserve"> учебный год</w:t>
      </w:r>
    </w:p>
    <w:p>
      <w:pPr>
        <w:pStyle w:val="Normal"/>
        <w:shd w:val="clear" w:color="auto" w:fill="FFFFFF"/>
        <w:spacing w:lineRule="auto" w:line="240" w:before="0" w:after="0"/>
        <w:jc w:val="center"/>
        <w:rPr>
          <w:rFonts w:ascii="Times New Roman" w:hAnsi="Times New Roman" w:eastAsia="Times New Roman" w:cs="Times New Roman"/>
          <w:b/>
          <w:b/>
          <w:bCs/>
          <w:color w:val="000000"/>
          <w:sz w:val="40"/>
          <w:szCs w:val="40"/>
          <w:lang w:eastAsia="ru-RU"/>
        </w:rPr>
      </w:pPr>
      <w:r>
        <w:rPr>
          <w:rFonts w:eastAsia="Times New Roman" w:cs="Times New Roman" w:ascii="Times New Roman" w:hAnsi="Times New Roman"/>
          <w:b/>
          <w:bCs/>
          <w:color w:val="000000"/>
          <w:sz w:val="40"/>
          <w:szCs w:val="40"/>
          <w:lang w:eastAsia="ru-RU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eastAsia="Times New Roman"/>
          <w:b/>
          <w:b/>
          <w:bCs/>
          <w:sz w:val="32"/>
          <w:szCs w:val="32"/>
        </w:rPr>
      </w:pPr>
      <w:r>
        <w:rPr>
          <w:rFonts w:eastAsia="Times New Roman" w:ascii="Times New Roman" w:hAnsi="Times New Roman"/>
          <w:b/>
          <w:bCs/>
          <w:sz w:val="32"/>
          <w:szCs w:val="32"/>
        </w:rPr>
        <w:t xml:space="preserve">                                                                                   </w:t>
      </w:r>
      <w:r>
        <w:rPr>
          <w:rFonts w:eastAsia="Times New Roman" w:ascii="Times New Roman" w:hAnsi="Times New Roman"/>
          <w:b/>
          <w:bCs/>
          <w:sz w:val="32"/>
          <w:szCs w:val="32"/>
        </w:rPr>
        <w:t xml:space="preserve">Разработчик программы </w:t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eastAsia="Times New Roman"/>
          <w:b/>
          <w:b/>
          <w:bCs/>
          <w:sz w:val="32"/>
          <w:szCs w:val="32"/>
        </w:rPr>
      </w:pPr>
      <w:r>
        <w:rPr>
          <w:rFonts w:eastAsia="Times New Roman" w:ascii="Times New Roman" w:hAnsi="Times New Roman"/>
          <w:b/>
          <w:bCs/>
          <w:sz w:val="32"/>
          <w:szCs w:val="32"/>
        </w:rPr>
        <w:t xml:space="preserve">                                                                                                    </w:t>
      </w:r>
      <w:r>
        <w:rPr>
          <w:rFonts w:eastAsia="Times New Roman" w:ascii="Times New Roman" w:hAnsi="Times New Roman"/>
          <w:b/>
          <w:bCs/>
          <w:sz w:val="32"/>
          <w:szCs w:val="32"/>
        </w:rPr>
        <w:t>педагог – психолог  Лазарева Л.Л.</w:t>
      </w:r>
    </w:p>
    <w:p>
      <w:pPr>
        <w:pStyle w:val="Normal"/>
        <w:shd w:val="clear" w:color="auto" w:fill="FFFFFF"/>
        <w:spacing w:lineRule="auto" w:line="240" w:before="0" w:after="0"/>
        <w:jc w:val="center"/>
        <w:rPr>
          <w:rFonts w:ascii="Times New Roman" w:hAnsi="Times New Roman" w:eastAsia="Times New Roman" w:cs="Times New Roman"/>
          <w:color w:val="000000"/>
          <w:sz w:val="40"/>
          <w:szCs w:val="40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40"/>
          <w:szCs w:val="40"/>
          <w:lang w:eastAsia="ru-RU"/>
        </w:rPr>
      </w:r>
    </w:p>
    <w:p>
      <w:pPr>
        <w:pStyle w:val="Normal"/>
        <w:shd w:val="clear" w:color="auto" w:fill="FFFFFF"/>
        <w:spacing w:lineRule="auto" w:line="240" w:before="0" w:after="0"/>
        <w:jc w:val="center"/>
        <w:rPr>
          <w:rFonts w:ascii="Times New Roman" w:hAnsi="Times New Roman" w:eastAsia="Times New Roman" w:cs="Times New Roman"/>
          <w:color w:val="000000"/>
          <w:sz w:val="40"/>
          <w:szCs w:val="40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40"/>
          <w:szCs w:val="40"/>
          <w:lang w:eastAsia="ru-RU"/>
        </w:rPr>
      </w:r>
    </w:p>
    <w:p>
      <w:pPr>
        <w:pStyle w:val="Normal"/>
        <w:shd w:val="clear" w:color="auto" w:fill="FFFFFF"/>
        <w:spacing w:lineRule="auto" w:line="240" w:before="0" w:after="0"/>
        <w:jc w:val="center"/>
        <w:rPr>
          <w:rFonts w:ascii="Times New Roman" w:hAnsi="Times New Roman" w:eastAsia="Times New Roman" w:cs="Times New Roman"/>
          <w:color w:val="000000"/>
          <w:sz w:val="40"/>
          <w:szCs w:val="40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40"/>
          <w:szCs w:val="40"/>
          <w:lang w:eastAsia="ru-RU"/>
        </w:rPr>
      </w:r>
    </w:p>
    <w:p>
      <w:pPr>
        <w:pStyle w:val="Normal"/>
        <w:shd w:val="clear" w:color="auto" w:fill="FFFFFF"/>
        <w:spacing w:lineRule="auto" w:line="240" w:before="0" w:after="0"/>
        <w:jc w:val="center"/>
        <w:rPr>
          <w:rFonts w:ascii="Times New Roman" w:hAnsi="Times New Roman" w:eastAsia="Times New Roman" w:cs="Times New Roman"/>
          <w:b/>
          <w:b/>
          <w:color w:val="000000"/>
          <w:sz w:val="32"/>
          <w:szCs w:val="32"/>
          <w:lang w:eastAsia="ru-RU"/>
        </w:rPr>
      </w:pPr>
      <w:r>
        <w:rPr>
          <w:rFonts w:eastAsia="Times New Roman" w:cs="Times New Roman" w:ascii="Times New Roman" w:hAnsi="Times New Roman"/>
          <w:b/>
          <w:color w:val="000000"/>
          <w:sz w:val="32"/>
          <w:szCs w:val="32"/>
          <w:lang w:eastAsia="ru-RU"/>
        </w:rPr>
      </w:r>
    </w:p>
    <w:p>
      <w:pPr>
        <w:pStyle w:val="Normal"/>
        <w:shd w:val="clear" w:color="auto" w:fill="FFFFFF"/>
        <w:spacing w:lineRule="auto" w:line="240" w:before="0" w:after="0"/>
        <w:jc w:val="center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b/>
          <w:bCs/>
          <w:color w:val="000000"/>
          <w:sz w:val="24"/>
          <w:szCs w:val="24"/>
          <w:lang w:eastAsia="ru-RU"/>
        </w:rPr>
        <w:t>Пояснительная записка</w:t>
      </w:r>
    </w:p>
    <w:p>
      <w:pPr>
        <w:pStyle w:val="Normal"/>
        <w:shd w:val="clear" w:color="auto" w:fill="FFFFFF"/>
        <w:spacing w:lineRule="auto" w:line="240" w:before="0" w:after="0"/>
        <w:ind w:firstLine="708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Программа психолого-педагогического сопровождения составлена в соответствии с требованиями Закона №273 РФ «Об образовании в РФ», Федеральных государственных образовательных стандартов начального общего образования, основного общего образования и среднего общего образования.</w:t>
      </w:r>
    </w:p>
    <w:p>
      <w:pPr>
        <w:pStyle w:val="Normal"/>
        <w:shd w:val="clear" w:color="auto" w:fill="FFFFFF"/>
        <w:spacing w:lineRule="auto" w:line="240" w:before="0" w:after="0"/>
        <w:ind w:firstLine="708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b/>
          <w:bCs/>
          <w:color w:val="000000"/>
          <w:sz w:val="24"/>
          <w:szCs w:val="24"/>
          <w:lang w:eastAsia="ru-RU"/>
        </w:rPr>
        <w:t>Цель психолого-педагогического сопровождения: 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создание в общеобразовательном учреждении благоприятных социально-психологических условий, способствующих максимальному развитию личностного и творческого потенциала всех участников образовательной деятельности.</w:t>
      </w:r>
    </w:p>
    <w:p>
      <w:pPr>
        <w:pStyle w:val="Normal"/>
        <w:shd w:val="clear" w:color="auto" w:fill="FFFFFF"/>
        <w:spacing w:lineRule="auto" w:line="240" w:before="0" w:after="0"/>
        <w:ind w:firstLine="708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b/>
          <w:bCs/>
          <w:color w:val="000000"/>
          <w:sz w:val="24"/>
          <w:szCs w:val="24"/>
          <w:lang w:eastAsia="ru-RU"/>
        </w:rPr>
        <w:t>Задачи психолого-педагогического сопровождения:</w:t>
      </w:r>
    </w:p>
    <w:p>
      <w:pPr>
        <w:pStyle w:val="Normal"/>
        <w:numPr>
          <w:ilvl w:val="0"/>
          <w:numId w:val="1"/>
        </w:numPr>
        <w:shd w:val="clear" w:color="auto" w:fill="FFFFFF"/>
        <w:spacing w:lineRule="auto" w:line="240" w:before="30" w:after="30"/>
        <w:ind w:left="0" w:hanging="36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раннее выявление и оказание психологической помощи детям, имеющим трудности в обучении и воспитании;</w:t>
      </w:r>
    </w:p>
    <w:p>
      <w:pPr>
        <w:pStyle w:val="Normal"/>
        <w:numPr>
          <w:ilvl w:val="0"/>
          <w:numId w:val="1"/>
        </w:numPr>
        <w:shd w:val="clear" w:color="auto" w:fill="FFFFFF"/>
        <w:spacing w:lineRule="auto" w:line="240" w:before="30" w:after="30"/>
        <w:ind w:left="0" w:hanging="36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профилактика школьной и социальной дезадаптации;</w:t>
      </w:r>
    </w:p>
    <w:p>
      <w:pPr>
        <w:pStyle w:val="Normal"/>
        <w:numPr>
          <w:ilvl w:val="0"/>
          <w:numId w:val="1"/>
        </w:numPr>
        <w:shd w:val="clear" w:color="auto" w:fill="FFFFFF"/>
        <w:spacing w:lineRule="auto" w:line="240" w:before="30" w:after="30"/>
        <w:ind w:left="0" w:hanging="36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профилактика суицидального поведения;</w:t>
      </w:r>
    </w:p>
    <w:p>
      <w:pPr>
        <w:pStyle w:val="Normal"/>
        <w:numPr>
          <w:ilvl w:val="0"/>
          <w:numId w:val="1"/>
        </w:numPr>
        <w:shd w:val="clear" w:color="auto" w:fill="FFFFFF"/>
        <w:spacing w:lineRule="auto" w:line="240" w:before="30" w:after="30"/>
        <w:ind w:left="0" w:hanging="36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консультативная и информационная психологическая поддержка учащихся, родителей и педагогов;</w:t>
      </w:r>
    </w:p>
    <w:p>
      <w:pPr>
        <w:pStyle w:val="Normal"/>
        <w:numPr>
          <w:ilvl w:val="0"/>
          <w:numId w:val="1"/>
        </w:numPr>
        <w:shd w:val="clear" w:color="auto" w:fill="FFFFFF"/>
        <w:spacing w:lineRule="auto" w:line="240" w:before="30" w:after="30"/>
        <w:ind w:left="0" w:hanging="36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повышение мотивации обучения у учащихся;</w:t>
      </w:r>
    </w:p>
    <w:p>
      <w:pPr>
        <w:pStyle w:val="Normal"/>
        <w:numPr>
          <w:ilvl w:val="0"/>
          <w:numId w:val="1"/>
        </w:numPr>
        <w:shd w:val="clear" w:color="auto" w:fill="FFFFFF"/>
        <w:spacing w:lineRule="auto" w:line="240" w:before="30" w:after="30"/>
        <w:ind w:left="0" w:hanging="36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создание психологически комфортных условий для развития личности каждого ребенка;</w:t>
      </w:r>
    </w:p>
    <w:p>
      <w:pPr>
        <w:pStyle w:val="Normal"/>
        <w:numPr>
          <w:ilvl w:val="0"/>
          <w:numId w:val="1"/>
        </w:numPr>
        <w:shd w:val="clear" w:color="auto" w:fill="FFFFFF"/>
        <w:spacing w:lineRule="auto" w:line="240" w:before="30" w:after="30"/>
        <w:ind w:left="0" w:hanging="36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формирование у обучающихся способности к самопознанию, саморазвитию и самоопределению;</w:t>
      </w:r>
    </w:p>
    <w:p>
      <w:pPr>
        <w:pStyle w:val="Normal"/>
        <w:numPr>
          <w:ilvl w:val="0"/>
          <w:numId w:val="1"/>
        </w:numPr>
        <w:shd w:val="clear" w:color="auto" w:fill="FFFFFF"/>
        <w:spacing w:lineRule="auto" w:line="240" w:before="30" w:after="30"/>
        <w:ind w:left="0" w:hanging="36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формирование у обучающихся установок на здоровый образ жизни;</w:t>
      </w:r>
    </w:p>
    <w:p>
      <w:pPr>
        <w:pStyle w:val="Normal"/>
        <w:numPr>
          <w:ilvl w:val="0"/>
          <w:numId w:val="1"/>
        </w:numPr>
        <w:shd w:val="clear" w:color="auto" w:fill="FFFFFF"/>
        <w:spacing w:lineRule="auto" w:line="240" w:before="30" w:after="30"/>
        <w:ind w:left="0" w:hanging="36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организация работы с учащимися и родителями по вопросам психологической подготовки к ГИА и ЕГЭ.</w:t>
      </w:r>
    </w:p>
    <w:p>
      <w:pPr>
        <w:pStyle w:val="Normal"/>
        <w:shd w:val="clear" w:color="auto" w:fill="FFFFFF"/>
        <w:spacing w:lineRule="auto" w:line="240" w:before="0" w:after="0"/>
        <w:ind w:firstLine="708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b/>
          <w:bCs/>
          <w:color w:val="000000"/>
          <w:sz w:val="24"/>
          <w:szCs w:val="24"/>
          <w:lang w:eastAsia="ru-RU"/>
        </w:rPr>
        <w:t>Основные циклы сопровождения:</w:t>
      </w:r>
    </w:p>
    <w:p>
      <w:pPr>
        <w:pStyle w:val="Normal"/>
        <w:numPr>
          <w:ilvl w:val="0"/>
          <w:numId w:val="2"/>
        </w:numPr>
        <w:shd w:val="clear" w:color="auto" w:fill="FFFFFF"/>
        <w:spacing w:lineRule="auto" w:line="240" w:before="30" w:after="30"/>
        <w:ind w:left="0" w:hanging="36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готовность к обучению и адаптация в 1 классе;</w:t>
      </w:r>
    </w:p>
    <w:p>
      <w:pPr>
        <w:pStyle w:val="Normal"/>
        <w:numPr>
          <w:ilvl w:val="0"/>
          <w:numId w:val="2"/>
        </w:numPr>
        <w:shd w:val="clear" w:color="auto" w:fill="FFFFFF"/>
        <w:spacing w:lineRule="auto" w:line="240" w:before="30" w:after="30"/>
        <w:ind w:left="0" w:hanging="36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переход в среднее звено;</w:t>
      </w:r>
    </w:p>
    <w:p>
      <w:pPr>
        <w:pStyle w:val="Normal"/>
        <w:numPr>
          <w:ilvl w:val="0"/>
          <w:numId w:val="2"/>
        </w:numPr>
        <w:shd w:val="clear" w:color="auto" w:fill="FFFFFF"/>
        <w:spacing w:lineRule="auto" w:line="240" w:before="30" w:after="30"/>
        <w:ind w:left="0" w:hanging="36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подростковый кризис;</w:t>
      </w:r>
    </w:p>
    <w:p>
      <w:pPr>
        <w:pStyle w:val="Normal"/>
        <w:numPr>
          <w:ilvl w:val="0"/>
          <w:numId w:val="2"/>
        </w:numPr>
        <w:shd w:val="clear" w:color="auto" w:fill="FFFFFF"/>
        <w:spacing w:lineRule="auto" w:line="240" w:before="30" w:after="30"/>
        <w:ind w:left="0" w:hanging="36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адаптация в старшем звене.</w:t>
      </w:r>
    </w:p>
    <w:p>
      <w:pPr>
        <w:pStyle w:val="Normal"/>
        <w:shd w:val="clear" w:color="auto" w:fill="FFFFFF"/>
        <w:spacing w:lineRule="auto" w:line="240" w:before="0" w:after="0"/>
        <w:ind w:firstLine="708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 xml:space="preserve">В программе сочетаются разные </w:t>
      </w:r>
      <w:r>
        <w:rPr>
          <w:rFonts w:eastAsia="Times New Roman" w:cs="Times New Roman" w:ascii="Times New Roman" w:hAnsi="Times New Roman"/>
          <w:b/>
          <w:color w:val="000000"/>
          <w:sz w:val="24"/>
          <w:szCs w:val="24"/>
          <w:lang w:eastAsia="ru-RU"/>
        </w:rPr>
        <w:t>направления деятельности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 xml:space="preserve"> педагога-психолога, которые объединены в блоки: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-Психолого-педагогическая диагностика,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-Коррекционно – развивающая работа,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-Психологическое просвещение и профилактика,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-Психологическое консультирование,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-Организационно-методическая работа.</w:t>
      </w:r>
    </w:p>
    <w:p>
      <w:pPr>
        <w:pStyle w:val="Normal"/>
        <w:shd w:val="clear" w:color="auto" w:fill="FFFFFF"/>
        <w:spacing w:lineRule="auto" w:line="240" w:before="0" w:after="0"/>
        <w:ind w:firstLine="708"/>
        <w:jc w:val="center"/>
        <w:rPr>
          <w:rFonts w:ascii="Times New Roman" w:hAnsi="Times New Roman" w:eastAsia="Times New Roman" w:cs="Times New Roman"/>
          <w:b/>
          <w:b/>
          <w:bCs/>
          <w:color w:val="000000"/>
          <w:sz w:val="24"/>
          <w:szCs w:val="24"/>
          <w:u w:val="single"/>
          <w:lang w:eastAsia="ru-RU"/>
        </w:rPr>
      </w:pPr>
      <w:r>
        <w:rPr>
          <w:rFonts w:eastAsia="Times New Roman" w:cs="Times New Roman" w:ascii="Times New Roman" w:hAnsi="Times New Roman"/>
          <w:b/>
          <w:bCs/>
          <w:color w:val="000000"/>
          <w:sz w:val="24"/>
          <w:szCs w:val="24"/>
          <w:u w:val="single"/>
          <w:lang w:eastAsia="ru-RU"/>
        </w:rPr>
        <w:t>Психолого-педагогическая диагностика</w:t>
      </w:r>
    </w:p>
    <w:p>
      <w:pPr>
        <w:pStyle w:val="Normal"/>
        <w:shd w:val="clear" w:color="auto" w:fill="FFFFFF"/>
        <w:spacing w:lineRule="auto" w:line="240" w:before="0" w:after="0"/>
        <w:ind w:firstLine="708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bCs/>
          <w:color w:val="000000"/>
          <w:sz w:val="24"/>
          <w:szCs w:val="24"/>
          <w:lang w:eastAsia="ru-RU"/>
        </w:rPr>
        <w:t>Психолого-педагогическая диагностика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 xml:space="preserve"> включает в себя известные методики выявления особенностей психического развития ребенка, сформированности определенных психологических новообразований, соответствия уровня развития умений, знаний, навыков, личностных и межличностных образований по возрастным ориентирам и требованиям общества (список методического инструментария прилагается).</w:t>
      </w:r>
    </w:p>
    <w:p>
      <w:pPr>
        <w:pStyle w:val="Normal"/>
        <w:shd w:val="clear" w:color="auto" w:fill="FFFFFF"/>
        <w:spacing w:lineRule="auto" w:line="240" w:before="0" w:after="0"/>
        <w:ind w:firstLine="708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Программа обеспечивает сформированность универсальных учебных действий на каждом возрастном этапе.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b/>
          <w:bCs/>
          <w:i/>
          <w:iCs/>
          <w:color w:val="000000"/>
          <w:sz w:val="24"/>
          <w:szCs w:val="24"/>
          <w:lang w:eastAsia="ru-RU"/>
        </w:rPr>
        <w:t>Универсальные учебные действия (УУД)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 – это способность субъекта к саморазвитию и самосовершенствованию путем сознательного и активного присвоения нового социального опыта; совокупность действий учащегося, обеспечивающих его культурную идентичность, социальную компетентность, толерантность, способность к самостоятельному усвоению новых знаний и умений, включая организацию этой деятельности.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УУД делятся на четыре основные группы: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I.</w:t>
      </w:r>
      <w:r>
        <w:rPr>
          <w:rFonts w:eastAsia="Times New Roman" w:cs="Times New Roman" w:ascii="Times New Roman" w:hAnsi="Times New Roman"/>
          <w:i/>
          <w:iCs/>
          <w:color w:val="000000"/>
          <w:sz w:val="24"/>
          <w:szCs w:val="24"/>
          <w:lang w:eastAsia="ru-RU"/>
        </w:rPr>
        <w:t>Коммуникативные УУД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 обеспечивают социальную компетентность и сознательную ориентацию учащихся на позиции других людей (прежде всего, партнера по общению или деятельности), умение слушать и вступать в диалог, участвовать в коллективном обсуждении проблем, интегрироваться в группу сверстников, строить продуктивное взаимодействие и сотрудничество со сверстниками и взрослыми.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II. </w:t>
      </w:r>
      <w:r>
        <w:rPr>
          <w:rFonts w:eastAsia="Times New Roman" w:cs="Times New Roman" w:ascii="Times New Roman" w:hAnsi="Times New Roman"/>
          <w:i/>
          <w:iCs/>
          <w:color w:val="000000"/>
          <w:sz w:val="24"/>
          <w:szCs w:val="24"/>
          <w:lang w:eastAsia="ru-RU"/>
        </w:rPr>
        <w:t>Личностные действия УУД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 обеспечивают ценностно-смысловую ориентацию учащихся (умение соотносить поступки и события с принятыми этическими принципами, знание моральных норм и умение выделить нравственный аспект поведения) и ориентацию в социальных ролях и межличностных отношениях. Применительно к учебной деятельности следует выделить два вида действий: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1) действие смыслообразования;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2) действие нравственно-этического оценивания усваиваемого содержания.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III. </w:t>
      </w:r>
      <w:r>
        <w:rPr>
          <w:rFonts w:eastAsia="Times New Roman" w:cs="Times New Roman" w:ascii="Times New Roman" w:hAnsi="Times New Roman"/>
          <w:i/>
          <w:iCs/>
          <w:color w:val="000000"/>
          <w:sz w:val="24"/>
          <w:szCs w:val="24"/>
          <w:lang w:eastAsia="ru-RU"/>
        </w:rPr>
        <w:t>Регулятивные действия УУД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 обеспечивают организацию учащимся своей учебной деятельности.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К ним относятся: целеполагание, планирование,прогнозирование, контроль в форме сличения способа действия и его результата, коррекция,оценка, волевая саморегуляция.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IV. </w:t>
      </w:r>
      <w:r>
        <w:rPr>
          <w:rFonts w:eastAsia="Times New Roman" w:cs="Times New Roman" w:ascii="Times New Roman" w:hAnsi="Times New Roman"/>
          <w:i/>
          <w:iCs/>
          <w:color w:val="000000"/>
          <w:sz w:val="24"/>
          <w:szCs w:val="24"/>
          <w:lang w:eastAsia="ru-RU"/>
        </w:rPr>
        <w:t>Познавательные УУД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 включают общеучебные, логические действия, а также действия постановки и решения проблем.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Основой разработки критериев и методов оценки сформированности универсальных учебных действий является диагностическая система психологического сопровождения. Первые диагностические измерения сформированности универсальных учебных действий проводятся при поступлении ребенка в школу. Самоопределение, смыслообразование и нравственно-этическая ориентация определяют личностную готовность к обучению ребенка в школе.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b/>
          <w:bCs/>
          <w:color w:val="000000"/>
          <w:sz w:val="24"/>
          <w:szCs w:val="24"/>
          <w:lang w:eastAsia="ru-RU"/>
        </w:rPr>
        <w:t>I этап диагностической работы 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(1 класс) – поступление ребенка в школу. В рамках этого этапа предполагается: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1. Проведение психолого-педагогической диагностики, направленной на определение школьной готовности ребенка (комплекс методик по Семаго, модифицированные тесты Керна-Йирасека).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2. Повторная диагностика проводится по отношению к детям, показавшим чрезвычайно низкие результаты. Она направлена на выявление причин низких результатов.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b/>
          <w:bCs/>
          <w:color w:val="000000"/>
          <w:sz w:val="24"/>
          <w:szCs w:val="24"/>
          <w:lang w:eastAsia="ru-RU"/>
        </w:rPr>
        <w:t>II этап диагностической работы 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(1, 5, 10 класс) - адаптация к изменившимся условиям обучения. В рамках данного этапа предполагается: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1. Проведение психолого-педагогической диагностики, направленной на определение уровня адаптации детей к школе (1 класс – октябрь-ноябрь).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2. Проведение психолого-педагогической диагностики, направленной на определение уровня адаптации пятиклассников при переходе из начальной школы в среднее звено (5 класс – ноябрь-декабрь).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3. Проведение психолого-педагогической диагностики, направленной на определение уровня адаптации десятиклассников при переходе в старшее звено (10 класс – декабрь)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b/>
          <w:bCs/>
          <w:color w:val="000000"/>
          <w:sz w:val="24"/>
          <w:szCs w:val="24"/>
          <w:lang w:eastAsia="ru-RU"/>
        </w:rPr>
        <w:t>III этап диагностической работы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 – Констатирующая диагностика. В конце года с учащимися проводится индивидуальное психолого-педагогическое обследование, в результате которого определяется уровень и особенности психического развития, уровень адаптации к обучению.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Кроме того, в рамках диагностического блока в течение года проводится диагностика познавательных, личностных, эмоциональных особенностей учащихся (по запросу), имеющих трудности в обучении; диагностика психологической готовности к экзаменам (апрель-май).</w:t>
        <w:br/>
      </w:r>
    </w:p>
    <w:p>
      <w:pPr>
        <w:pStyle w:val="Normal"/>
        <w:shd w:val="clear" w:color="auto" w:fill="FFFFFF"/>
        <w:spacing w:lineRule="auto" w:line="240" w:before="0" w:after="0"/>
        <w:jc w:val="center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b/>
          <w:bCs/>
          <w:color w:val="000000"/>
          <w:sz w:val="24"/>
          <w:szCs w:val="24"/>
          <w:u w:val="single"/>
          <w:lang w:eastAsia="ru-RU"/>
        </w:rPr>
        <w:t>Коррекционно –развивающая работа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i/>
          <w:iCs/>
          <w:color w:val="000000"/>
          <w:sz w:val="24"/>
          <w:szCs w:val="24"/>
          <w:lang w:eastAsia="ru-RU"/>
        </w:rPr>
        <w:t>Развивающая работа осуществляется по следующим направлениям: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1. </w:t>
      </w:r>
      <w:r>
        <w:rPr>
          <w:rFonts w:eastAsia="Times New Roman" w:cs="Times New Roman" w:ascii="Times New Roman" w:hAnsi="Times New Roman"/>
          <w:b/>
          <w:bCs/>
          <w:i/>
          <w:iCs/>
          <w:color w:val="000000"/>
          <w:sz w:val="24"/>
          <w:szCs w:val="24"/>
          <w:lang w:eastAsia="ru-RU"/>
        </w:rPr>
        <w:t>С первоклассниками, испытывающими трудности в обучении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, в течение учебного года проводятся специально организованные (с учетом возрастных и индивидуальных особенностей ребенка) развивающие занятия, направленные на формирование и развитие необходимых познавательных навыков и умений, личностных качеств и коммуникативных способностей. Занятия проводятся с использованием игровых упражнений, изобразительных средств, психогимнастики.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2. </w:t>
      </w:r>
      <w:r>
        <w:rPr>
          <w:rFonts w:eastAsia="Times New Roman" w:cs="Times New Roman" w:ascii="Times New Roman" w:hAnsi="Times New Roman"/>
          <w:b/>
          <w:bCs/>
          <w:i/>
          <w:iCs/>
          <w:color w:val="000000"/>
          <w:sz w:val="24"/>
          <w:szCs w:val="24"/>
          <w:lang w:eastAsia="ru-RU"/>
        </w:rPr>
        <w:t xml:space="preserve">С учащимися 1, 5 классов, испытывающими трудности в адаптации 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к обучению в школе и к изменившимся условиям обучения, проводится групповая и индивидуальная развивающая работа, направленная на создание необходимых условий для благоприятного вхождения ребенка в учебный процесс, принятие нового школьного статуса.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3. </w:t>
      </w:r>
      <w:r>
        <w:rPr>
          <w:rFonts w:eastAsia="Times New Roman" w:cs="Times New Roman" w:ascii="Times New Roman" w:hAnsi="Times New Roman"/>
          <w:b/>
          <w:bCs/>
          <w:i/>
          <w:iCs/>
          <w:color w:val="000000"/>
          <w:sz w:val="24"/>
          <w:szCs w:val="24"/>
          <w:lang w:eastAsia="ru-RU"/>
        </w:rPr>
        <w:t>С учащимися 9 и 10 классов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 во втором учебном полугодии проводятся групповые занятия по психологической подготовке к экзаменам, направленные на формирование умения противостоять стрессу, навыков уверенного поведения.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4. </w:t>
      </w:r>
      <w:r>
        <w:rPr>
          <w:rFonts w:eastAsia="Times New Roman" w:cs="Times New Roman" w:ascii="Times New Roman" w:hAnsi="Times New Roman"/>
          <w:b/>
          <w:bCs/>
          <w:i/>
          <w:iCs/>
          <w:color w:val="000000"/>
          <w:sz w:val="24"/>
          <w:szCs w:val="24"/>
          <w:lang w:eastAsia="ru-RU"/>
        </w:rPr>
        <w:t xml:space="preserve">С учащимися со статусом ОВЗ 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в течение года проводятся групповые и индивидуальные занятия, направленные на формирование положительных установок в общении со сверстниками и взрослыми, на развитие рефлексии, способности к саморегуляции, к сознательному управлению своим поведением.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 xml:space="preserve">5. В рамках работы по созданию благоприятных социально-психологических условий, способствующих максимальному развитию личностного и творческого потенциала всех участников образовательной деятельности, </w:t>
      </w:r>
      <w:r>
        <w:rPr>
          <w:rFonts w:eastAsia="Times New Roman" w:cs="Times New Roman" w:ascii="Times New Roman" w:hAnsi="Times New Roman"/>
          <w:b/>
          <w:bCs/>
          <w:i/>
          <w:iCs/>
          <w:color w:val="000000"/>
          <w:sz w:val="24"/>
          <w:szCs w:val="24"/>
          <w:lang w:eastAsia="ru-RU"/>
        </w:rPr>
        <w:t>в каждом школьном звене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 в течение года проводятся групповые (подгрупповые) развивающие занятия: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i/>
          <w:iCs/>
          <w:color w:val="000000"/>
          <w:sz w:val="24"/>
          <w:szCs w:val="24"/>
          <w:lang w:eastAsia="ru-RU"/>
        </w:rPr>
        <w:t>1) младшее звено (1-4 класс): 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занятия направлены на развитие познавательной, эмоциональной, коммуникативной сфер личности; формирование навыков самосознания и эмпатии; успешной адаптации к школе; повышение самооценки ребенка; развитие творческих способностей; создание благоприятной атмосферы в ученическом коллективе; снятие эмоционального напряжения; повышение уровня учебной мотивации;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i/>
          <w:iCs/>
          <w:color w:val="000000"/>
          <w:sz w:val="24"/>
          <w:szCs w:val="24"/>
          <w:lang w:eastAsia="ru-RU"/>
        </w:rPr>
        <w:t>2) среднее звено (5-8 класс): 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занятия направлены на развитие познавательной, эмоциональной, коммуникативной сфер личности; развитие самосознания, самоконтроля; развитие творческих способностей; создание благоприятной атмосферы в ученическом коллективе; снижение школьной и личностной тревожности; повышение уровня учебной мотивации; формированиеустановок на здоровый образ жизни; развитие позитивного настроя в общении со сверстниками, стремление к сотрудничеству; формирование положительного образа своего «Я»;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i/>
          <w:iCs/>
          <w:color w:val="000000"/>
          <w:sz w:val="24"/>
          <w:szCs w:val="24"/>
          <w:lang w:eastAsia="ru-RU"/>
        </w:rPr>
        <w:t>3) старшее звено (9-11 класс): 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занятия направлены на развитие познавательной, эмоциональной, коммуникативной сфер личности; развитие самосознания, саморегуляции, личностного и профессионального самоопределения; развитие творческих способностей; создание благоприятной атмосферы в ученическом коллективе; формирование установок на здоровый образ жизни и саморазвитие.</w:t>
      </w:r>
    </w:p>
    <w:p>
      <w:pPr>
        <w:pStyle w:val="Normal"/>
        <w:shd w:val="clear" w:color="auto" w:fill="FFFFFF"/>
        <w:spacing w:lineRule="auto" w:line="240" w:before="0" w:after="0"/>
        <w:jc w:val="center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b/>
          <w:bCs/>
          <w:color w:val="000000"/>
          <w:sz w:val="24"/>
          <w:szCs w:val="24"/>
          <w:u w:val="single"/>
          <w:lang w:eastAsia="ru-RU"/>
        </w:rPr>
        <w:t>Консультирование и просвещение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i/>
          <w:iCs/>
          <w:color w:val="000000"/>
          <w:sz w:val="24"/>
          <w:szCs w:val="24"/>
          <w:lang w:eastAsia="ru-RU"/>
        </w:rPr>
        <w:t>Составляют три направления: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i/>
          <w:iCs/>
          <w:color w:val="000000"/>
          <w:sz w:val="24"/>
          <w:szCs w:val="24"/>
          <w:lang w:eastAsia="ru-RU"/>
        </w:rPr>
        <w:t>1. Работа с учащимися.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i/>
          <w:iCs/>
          <w:color w:val="000000"/>
          <w:sz w:val="24"/>
          <w:szCs w:val="24"/>
          <w:lang w:eastAsia="ru-RU"/>
        </w:rPr>
        <w:t>2. Работа с родителями.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i/>
          <w:iCs/>
          <w:color w:val="000000"/>
          <w:sz w:val="24"/>
          <w:szCs w:val="24"/>
          <w:lang w:eastAsia="ru-RU"/>
        </w:rPr>
        <w:t>3. Работа с учителями.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b/>
          <w:bCs/>
          <w:color w:val="000000"/>
          <w:sz w:val="24"/>
          <w:szCs w:val="24"/>
          <w:lang w:eastAsia="ru-RU"/>
        </w:rPr>
        <w:t>I направление. </w:t>
      </w:r>
      <w:r>
        <w:rPr>
          <w:rFonts w:eastAsia="Times New Roman" w:cs="Times New Roman" w:ascii="Times New Roman" w:hAnsi="Times New Roman"/>
          <w:b/>
          <w:bCs/>
          <w:i/>
          <w:iCs/>
          <w:color w:val="000000"/>
          <w:sz w:val="24"/>
          <w:szCs w:val="24"/>
          <w:lang w:eastAsia="ru-RU"/>
        </w:rPr>
        <w:t>Работа с учащимися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 включает в себя проведение индивидуальной и групповой форм консультации: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i/>
          <w:iCs/>
          <w:color w:val="000000"/>
          <w:sz w:val="24"/>
          <w:szCs w:val="24"/>
          <w:lang w:eastAsia="ru-RU"/>
        </w:rPr>
        <w:t>- 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Индивидуальные консультации проводятся в течение учебного года по запросам учащихся для решения возникающих вопросов (обучение в школе, взаимоотношения в семье, с друзьями, учителями и одноклассниками, вопросы профориентации и самоопределения, сложные жизненные ситуации, стрессовые состояния).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- Групповые консультации проводятся в течение года с целью повышения уровня психологической культуры учащихся, для решения возникающих вопросов (отношения в коллективе, подготовка к экзаменам).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-Просветительская работа включает в себя проведение занятий с элементами тренинга; дискуссий, круглых столов, лекций-бесед, презентаций с использованием ИКТ, направлена на формирование навыков самопознания и самоконтроля, толерантности и навыков бесконфликтного общения; формирование мотивации на здоровый образ жизни, активную и позитивную жизненную позицию; организацию профориентации учащихся.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b/>
          <w:bCs/>
          <w:color w:val="000000"/>
          <w:sz w:val="24"/>
          <w:szCs w:val="24"/>
          <w:lang w:eastAsia="ru-RU"/>
        </w:rPr>
        <w:t>II направление. </w:t>
      </w:r>
      <w:r>
        <w:rPr>
          <w:rFonts w:eastAsia="Times New Roman" w:cs="Times New Roman" w:ascii="Times New Roman" w:hAnsi="Times New Roman"/>
          <w:b/>
          <w:bCs/>
          <w:i/>
          <w:iCs/>
          <w:color w:val="000000"/>
          <w:sz w:val="24"/>
          <w:szCs w:val="24"/>
          <w:lang w:eastAsia="ru-RU"/>
        </w:rPr>
        <w:t>Работа с родителями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 заключается в проведении групповых и индивидуальных форм консультации: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- Групповые консультации (родительские собрания, лектории для родителей и т.д.) проводятся в течение учебного года по плану с целью психолого-педагогического просвещения родителей, формирования установки ответственности по отношению к проблемам школьного обучения и развития ребенка.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- Индивидуальные консультации проводятся в течение учебного года по запросам родителей для решения возникающих вопросов (особенности детско-родительских взаимоотношений, поведения и развития ребёнка, взаимоотношений учитель – родитель – ребёнок), составлении рекомендаций и создание ситуации сотрудничества в вопросах воспитания и обучения ребенка.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- Просветительская работа заключается в проведении родительских собраний в форме лекций-бесед, деловых игр, тренингов, направлена на повышение психологической культуры родителей с целью создания социально-психологических условий для привлечения семьи к сопровождению ребенка в процессе школьного обучения, развитие ситуации сотрудничества и формирование установки ответственности родителей по отношению к проблемам школьного обучения и развития ребенка.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b/>
          <w:bCs/>
          <w:color w:val="000000"/>
          <w:sz w:val="24"/>
          <w:szCs w:val="24"/>
          <w:lang w:eastAsia="ru-RU"/>
        </w:rPr>
        <w:t>III направление. </w:t>
      </w:r>
      <w:r>
        <w:rPr>
          <w:rFonts w:eastAsia="Times New Roman" w:cs="Times New Roman" w:ascii="Times New Roman" w:hAnsi="Times New Roman"/>
          <w:b/>
          <w:bCs/>
          <w:i/>
          <w:iCs/>
          <w:color w:val="000000"/>
          <w:sz w:val="24"/>
          <w:szCs w:val="24"/>
          <w:lang w:eastAsia="ru-RU"/>
        </w:rPr>
        <w:t>Работа с учителями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 включает в себя проведение индивидуальной и групповой форм консультации: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- Индивидуальные консультации проводятся в течение учебного года по запросам учителей для решения возникающих вопросов (особенности поведения ребёнка, взаимоотношения педагог – ребёнок).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- Групповые консультации проводятся в течение года с целью повышения уровня психологической компетенции учителей, создания единой стратегии психолого-педагогического сопровождения ребенка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Просветительская работа включает в себя выступления на педагогических советах, психолого-педагогических семинарах по актуальным вопросам; проведение лекций-бесед, тренинговых упражнений;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- направлена на повышение уровня психологической компетентности педагогов.</w:t>
      </w:r>
    </w:p>
    <w:p>
      <w:pPr>
        <w:pStyle w:val="Normal"/>
        <w:shd w:val="clear" w:color="auto" w:fill="FFFFFF"/>
        <w:spacing w:lineRule="auto" w:line="240" w:before="0" w:after="0"/>
        <w:jc w:val="center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b/>
          <w:bCs/>
          <w:color w:val="000000"/>
          <w:sz w:val="24"/>
          <w:szCs w:val="24"/>
          <w:u w:val="single"/>
          <w:lang w:eastAsia="ru-RU"/>
        </w:rPr>
        <w:t>Методическое и аналитическое направление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i/>
          <w:iCs/>
          <w:color w:val="000000"/>
          <w:sz w:val="24"/>
          <w:szCs w:val="24"/>
          <w:lang w:eastAsia="ru-RU"/>
        </w:rPr>
        <w:t>1. Оформление документации:</w:t>
      </w:r>
    </w:p>
    <w:p>
      <w:pPr>
        <w:pStyle w:val="Normal"/>
        <w:numPr>
          <w:ilvl w:val="0"/>
          <w:numId w:val="3"/>
        </w:numPr>
        <w:shd w:val="clear" w:color="auto" w:fill="FFFFFF"/>
        <w:spacing w:lineRule="auto" w:line="240" w:beforeAutospacing="1" w:after="0"/>
        <w:ind w:left="0" w:hanging="36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Пополнение базы данных по психологическому сопровождению учащихся различных категорий.</w:t>
      </w:r>
    </w:p>
    <w:p>
      <w:pPr>
        <w:pStyle w:val="Normal"/>
        <w:numPr>
          <w:ilvl w:val="0"/>
          <w:numId w:val="3"/>
        </w:numPr>
        <w:shd w:val="clear" w:color="auto" w:fill="FFFFFF"/>
        <w:spacing w:lineRule="auto" w:line="240" w:before="0" w:after="0"/>
        <w:ind w:left="0" w:hanging="36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Обновление и пополнение базы диагностического инструментария.</w:t>
      </w:r>
    </w:p>
    <w:p>
      <w:pPr>
        <w:pStyle w:val="Normal"/>
        <w:numPr>
          <w:ilvl w:val="0"/>
          <w:numId w:val="3"/>
        </w:numPr>
        <w:shd w:val="clear" w:color="auto" w:fill="FFFFFF"/>
        <w:spacing w:lineRule="auto" w:line="240" w:before="0" w:afterAutospacing="1"/>
        <w:ind w:left="0" w:hanging="36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Разработка, подготовка и проведение:</w:t>
      </w:r>
    </w:p>
    <w:p>
      <w:pPr>
        <w:pStyle w:val="Normal"/>
        <w:numPr>
          <w:ilvl w:val="0"/>
          <w:numId w:val="4"/>
        </w:numPr>
        <w:shd w:val="clear" w:color="auto" w:fill="FFFFFF"/>
        <w:spacing w:lineRule="auto" w:line="240" w:before="30" w:after="30"/>
        <w:ind w:left="0" w:hanging="36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родительских собраний,</w:t>
      </w:r>
    </w:p>
    <w:p>
      <w:pPr>
        <w:pStyle w:val="Normal"/>
        <w:numPr>
          <w:ilvl w:val="0"/>
          <w:numId w:val="4"/>
        </w:numPr>
        <w:shd w:val="clear" w:color="auto" w:fill="FFFFFF"/>
        <w:spacing w:lineRule="auto" w:line="240" w:before="30" w:after="30"/>
        <w:ind w:left="0" w:hanging="36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классных часов,</w:t>
      </w:r>
    </w:p>
    <w:p>
      <w:pPr>
        <w:pStyle w:val="Normal"/>
        <w:numPr>
          <w:ilvl w:val="0"/>
          <w:numId w:val="4"/>
        </w:numPr>
        <w:shd w:val="clear" w:color="auto" w:fill="FFFFFF"/>
        <w:spacing w:lineRule="auto" w:line="240" w:before="30" w:after="30"/>
        <w:ind w:left="0" w:hanging="36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занятий с классными руководителями, учителями.</w:t>
      </w:r>
    </w:p>
    <w:p>
      <w:pPr>
        <w:pStyle w:val="Normal"/>
        <w:numPr>
          <w:ilvl w:val="0"/>
          <w:numId w:val="5"/>
        </w:numPr>
        <w:shd w:val="clear" w:color="auto" w:fill="FFFFFF"/>
        <w:spacing w:lineRule="auto" w:line="240" w:beforeAutospacing="1" w:after="0"/>
        <w:ind w:left="0" w:hanging="36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Разработка и реализация программ изучения психолого-социально-педагогического статуса учащихся на различных ступенях обучения и отнесенных к различным категориям.</w:t>
      </w:r>
    </w:p>
    <w:p>
      <w:pPr>
        <w:pStyle w:val="Normal"/>
        <w:numPr>
          <w:ilvl w:val="0"/>
          <w:numId w:val="5"/>
        </w:numPr>
        <w:shd w:val="clear" w:color="auto" w:fill="FFFFFF"/>
        <w:spacing w:lineRule="auto" w:line="240" w:before="0" w:after="0"/>
        <w:ind w:left="0" w:hanging="36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Разработка, подготовка и проведение индивидуальных и групповых коррекционно-развивающих занятий.</w:t>
      </w:r>
    </w:p>
    <w:p>
      <w:pPr>
        <w:pStyle w:val="Normal"/>
        <w:numPr>
          <w:ilvl w:val="0"/>
          <w:numId w:val="5"/>
        </w:numPr>
        <w:shd w:val="clear" w:color="auto" w:fill="FFFFFF"/>
        <w:spacing w:lineRule="auto" w:line="240" w:before="0" w:after="0"/>
        <w:ind w:left="0" w:hanging="36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Разработка, подготовка и проведение психологической диагностики, обработка полученных данных.</w:t>
      </w:r>
    </w:p>
    <w:p>
      <w:pPr>
        <w:pStyle w:val="Normal"/>
        <w:numPr>
          <w:ilvl w:val="0"/>
          <w:numId w:val="5"/>
        </w:numPr>
        <w:shd w:val="clear" w:color="auto" w:fill="FFFFFF"/>
        <w:spacing w:lineRule="auto" w:line="240" w:before="0" w:after="0"/>
        <w:ind w:left="0" w:hanging="36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Подготовка и проведение занятий в рамках психологического сопровождения подготовки учащихся к ГИА и ЕГЭ.</w:t>
      </w:r>
    </w:p>
    <w:p>
      <w:pPr>
        <w:pStyle w:val="Normal"/>
        <w:numPr>
          <w:ilvl w:val="0"/>
          <w:numId w:val="5"/>
        </w:numPr>
        <w:shd w:val="clear" w:color="auto" w:fill="FFFFFF"/>
        <w:spacing w:lineRule="auto" w:line="240" w:before="0" w:after="0"/>
        <w:ind w:left="0" w:hanging="36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Составление выводов, рекомендаций, характеристик.</w:t>
      </w:r>
    </w:p>
    <w:p>
      <w:pPr>
        <w:pStyle w:val="Normal"/>
        <w:numPr>
          <w:ilvl w:val="0"/>
          <w:numId w:val="5"/>
        </w:numPr>
        <w:shd w:val="clear" w:color="auto" w:fill="FFFFFF"/>
        <w:spacing w:lineRule="auto" w:line="240" w:before="0" w:after="0"/>
        <w:ind w:left="0" w:hanging="36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Анализ научной и практической литературы.</w:t>
      </w:r>
    </w:p>
    <w:p>
      <w:pPr>
        <w:pStyle w:val="Normal"/>
        <w:numPr>
          <w:ilvl w:val="0"/>
          <w:numId w:val="5"/>
        </w:numPr>
        <w:shd w:val="clear" w:color="auto" w:fill="FFFFFF"/>
        <w:spacing w:lineRule="auto" w:line="240" w:before="0" w:afterAutospacing="1"/>
        <w:ind w:left="0" w:hanging="36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Работа над темой самообразования.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i/>
          <w:iCs/>
          <w:color w:val="000000"/>
          <w:sz w:val="24"/>
          <w:szCs w:val="24"/>
          <w:lang w:eastAsia="ru-RU"/>
        </w:rPr>
        <w:t>2. Оборудование:</w:t>
      </w:r>
    </w:p>
    <w:p>
      <w:pPr>
        <w:pStyle w:val="Normal"/>
        <w:numPr>
          <w:ilvl w:val="0"/>
          <w:numId w:val="6"/>
        </w:numPr>
        <w:shd w:val="clear" w:color="auto" w:fill="FFFFFF"/>
        <w:spacing w:lineRule="auto" w:line="240" w:before="30" w:after="30"/>
        <w:ind w:left="0" w:hanging="36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приобретение учебных пособий, методик, развивающих программ;</w:t>
      </w:r>
    </w:p>
    <w:p>
      <w:pPr>
        <w:pStyle w:val="Normal"/>
        <w:numPr>
          <w:ilvl w:val="0"/>
          <w:numId w:val="7"/>
        </w:numPr>
        <w:shd w:val="clear" w:color="auto" w:fill="FFFFFF"/>
        <w:spacing w:lineRule="auto" w:line="240" w:before="30" w:after="30"/>
        <w:ind w:left="0" w:hanging="36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изготовление и приобретение наглядно-дидактического и демонстрационного материала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i/>
          <w:iCs/>
          <w:color w:val="000000"/>
          <w:sz w:val="24"/>
          <w:szCs w:val="24"/>
          <w:lang w:eastAsia="ru-RU"/>
        </w:rPr>
        <w:t>3. Участие и выступление на педагогических и методических советах, плановых и внеплановых совещаниях, родительских собраниях, посещение уроков, внеурочных мероприятий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, </w:t>
      </w:r>
      <w:r>
        <w:rPr>
          <w:rFonts w:eastAsia="Times New Roman" w:cs="Times New Roman" w:ascii="Times New Roman" w:hAnsi="Times New Roman"/>
          <w:i/>
          <w:iCs/>
          <w:color w:val="000000"/>
          <w:sz w:val="24"/>
          <w:szCs w:val="24"/>
          <w:lang w:eastAsia="ru-RU"/>
        </w:rPr>
        <w:t>РМО педагогов-психологов, районных стажировочных площадок, проведение открытых занятий, участие в неделе психологии.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b/>
          <w:bCs/>
          <w:i/>
          <w:iCs/>
          <w:color w:val="000000"/>
          <w:sz w:val="24"/>
          <w:szCs w:val="24"/>
          <w:lang w:eastAsia="ru-RU"/>
        </w:rPr>
        <w:t>Основные виды работ: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-работа с родителями;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-работа с педагогами;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-работа с учащимися.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Педагог - психолог образовательного учреждения призван содействовать полноценному развитию обучающихся на всех возрастных этапах. Создание у них позитивной мотивации к обучению, а также определение психологических причин нарушения личностного и социального развития и профилактики возникновения подобных нарушений.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В рамках данной программы проводится следующая работа: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1. Работа по подготовке детей к школьному обучению,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2.Работа по адаптации в 1, 5 , 10 классах, а также с новичками в школе,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3.Работа с обучающимися при переходе с начальной школы в среднее звено,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4.Работа с детьми с ОВЗ,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5.Подготовка к итоговой аттестации,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6.Работа с родителями,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7.Работа с неблагополучными семьями,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8.Работа с детьми «группы риска».</w:t>
        <w:br/>
      </w:r>
    </w:p>
    <w:p>
      <w:pPr>
        <w:pStyle w:val="Normal"/>
        <w:shd w:val="clear" w:color="auto" w:fill="FFFFFF"/>
        <w:spacing w:lineRule="auto" w:line="240" w:before="0" w:after="0"/>
        <w:jc w:val="center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b/>
          <w:bCs/>
          <w:color w:val="000000"/>
          <w:sz w:val="24"/>
          <w:szCs w:val="24"/>
          <w:lang w:eastAsia="ru-RU"/>
        </w:rPr>
        <w:t>ПРОГНОЗИРУЕМЫЕ РЕЗУЛЬТАТЫ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b/>
          <w:bCs/>
          <w:i/>
          <w:iCs/>
          <w:color w:val="000000"/>
          <w:sz w:val="24"/>
          <w:szCs w:val="24"/>
          <w:lang w:eastAsia="ru-RU"/>
        </w:rPr>
        <w:t>Диагностическая и коррекционно – развивающая работа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u w:val="single"/>
          <w:lang w:eastAsia="ru-RU"/>
        </w:rPr>
        <w:t>Младшее звено (7-10 лет):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• 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успешная адаптация, принятие статуса школьника в 1 классе;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• 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повышение уровня учебной мотивации;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• 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базовые способности к самопознанию и познанию других;</w:t>
        <w:br/>
        <w:t>• способности к рефлексии собственного поведения и мотивов поступков;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• 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формирование положительного образа своего «Я»;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• 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формирование произвольности психических процессов, самоконтроля;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• 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положительное отношение к самому процессу обучения и познания;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• 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положительные отношения со сверстниками и учителями.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u w:val="single"/>
          <w:lang w:eastAsia="ru-RU"/>
        </w:rPr>
        <w:t>Среднее звено (11-15 лет):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• 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способности и стремление к самопознанию и познанию других;</w:t>
        <w:br/>
        <w:t>• высокий уровень развития самоконтроля, самодисциплины;</w:t>
        <w:br/>
        <w:t>• способности к проявлению инициативы и способности принять за нее ответственность на себя;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• 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адекватная самооценка и целостное осознание своего «Я»;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• 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стремление к сотрудничеству со сверстниками, уважительное отношение ко всем людям и к себе;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• 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осознание важности и смысла процесса обучения;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• 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стремление к творческому и интеллектуальному саморазвитию;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• 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осознанное отношение к своему образу жизни, стремление к здоровому образу жизни.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u w:val="single"/>
          <w:lang w:eastAsia="ru-RU"/>
        </w:rPr>
        <w:t>Старшее звено (16-18 лет):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• 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способности к проявлению инициативы и способности принять за нее ответственность на себя;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• 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профессиональное и жизненное самоопределение;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• 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умение предотвращать и разрешать межличностные конфликты;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• 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стремление к самопознанию и саморазвитию как неотъемлемой части жизни;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• 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стремление и умение справляться с возникающими стрессовыми состояниями, негативными переживаниями;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• 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психологическая готовность к вступлению во взрослую жизнь;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• 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активная и позитивная жизненная позиция.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b/>
          <w:bCs/>
          <w:i/>
          <w:iCs/>
          <w:color w:val="000000"/>
          <w:sz w:val="24"/>
          <w:szCs w:val="24"/>
          <w:lang w:eastAsia="ru-RU"/>
        </w:rPr>
        <w:t>Консультирование</w:t>
      </w:r>
    </w:p>
    <w:p>
      <w:pPr>
        <w:pStyle w:val="Normal"/>
        <w:numPr>
          <w:ilvl w:val="0"/>
          <w:numId w:val="8"/>
        </w:numPr>
        <w:shd w:val="clear" w:color="auto" w:fill="FFFFFF"/>
        <w:spacing w:lineRule="auto" w:line="240" w:before="30" w:after="30"/>
        <w:ind w:left="0" w:hanging="36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i/>
          <w:iCs/>
          <w:color w:val="000000"/>
          <w:sz w:val="24"/>
          <w:szCs w:val="24"/>
          <w:lang w:eastAsia="ru-RU"/>
        </w:rPr>
        <w:t>Информирование учителей и родителей о возрастных и индивидуальных особенностях детей.</w:t>
      </w:r>
    </w:p>
    <w:p>
      <w:pPr>
        <w:pStyle w:val="Normal"/>
        <w:numPr>
          <w:ilvl w:val="0"/>
          <w:numId w:val="8"/>
        </w:numPr>
        <w:shd w:val="clear" w:color="auto" w:fill="FFFFFF"/>
        <w:spacing w:lineRule="auto" w:line="240" w:before="30" w:after="30"/>
        <w:ind w:left="0" w:hanging="36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i/>
          <w:iCs/>
          <w:color w:val="000000"/>
          <w:sz w:val="24"/>
          <w:szCs w:val="24"/>
          <w:lang w:eastAsia="ru-RU"/>
        </w:rPr>
        <w:t>Ситуация сотрудничества и формирование установки ответственности родителей по отношению к проблемам школьного обучения и развития ребенка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b/>
          <w:bCs/>
          <w:i/>
          <w:iCs/>
          <w:color w:val="000000"/>
          <w:sz w:val="24"/>
          <w:szCs w:val="24"/>
          <w:lang w:eastAsia="ru-RU"/>
        </w:rPr>
        <w:t>Просвещение</w:t>
      </w:r>
    </w:p>
    <w:p>
      <w:pPr>
        <w:pStyle w:val="Normal"/>
        <w:numPr>
          <w:ilvl w:val="0"/>
          <w:numId w:val="9"/>
        </w:numPr>
        <w:shd w:val="clear" w:color="auto" w:fill="FFFFFF"/>
        <w:spacing w:lineRule="auto" w:line="240" w:before="30" w:after="30"/>
        <w:ind w:left="0" w:hanging="36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i/>
          <w:iCs/>
          <w:color w:val="000000"/>
          <w:sz w:val="24"/>
          <w:szCs w:val="24"/>
          <w:lang w:eastAsia="ru-RU"/>
        </w:rPr>
        <w:t>Повышение психологической культуры учащихся, родителей, учителей.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b/>
          <w:bCs/>
          <w:i/>
          <w:iCs/>
          <w:color w:val="000000"/>
          <w:sz w:val="24"/>
          <w:szCs w:val="24"/>
          <w:lang w:eastAsia="ru-RU"/>
        </w:rPr>
        <w:t>Методическая и аналитическая работа</w:t>
      </w:r>
    </w:p>
    <w:p>
      <w:pPr>
        <w:pStyle w:val="Normal"/>
        <w:numPr>
          <w:ilvl w:val="0"/>
          <w:numId w:val="10"/>
        </w:numPr>
        <w:shd w:val="clear" w:color="auto" w:fill="FFFFFF"/>
        <w:spacing w:lineRule="auto" w:line="240" w:before="30" w:after="30"/>
        <w:ind w:left="0" w:hanging="36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i/>
          <w:iCs/>
          <w:color w:val="000000"/>
          <w:sz w:val="24"/>
          <w:szCs w:val="24"/>
          <w:lang w:eastAsia="ru-RU"/>
        </w:rPr>
        <w:t>Методическое и материально-техническое обеспечение процесса психологического сопровождения.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br/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br/>
      </w:r>
    </w:p>
    <w:p>
      <w:pPr>
        <w:pStyle w:val="Normal"/>
        <w:shd w:val="clear" w:color="auto" w:fill="FFFFFF"/>
        <w:spacing w:lineRule="auto" w:line="240" w:before="0" w:after="0"/>
        <w:jc w:val="center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br/>
      </w:r>
    </w:p>
    <w:p>
      <w:pPr>
        <w:pStyle w:val="Normal"/>
        <w:shd w:val="clear" w:color="auto" w:fill="FFFFFF"/>
        <w:spacing w:lineRule="auto" w:line="240" w:before="0" w:after="0"/>
        <w:jc w:val="center"/>
        <w:rPr>
          <w:rFonts w:ascii="Times New Roman" w:hAnsi="Times New Roman" w:eastAsia="Times New Roman" w:cs="Times New Roman"/>
          <w:b/>
          <w:b/>
          <w:bCs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b/>
          <w:bCs/>
          <w:color w:val="000000"/>
          <w:sz w:val="24"/>
          <w:szCs w:val="24"/>
          <w:lang w:eastAsia="ru-RU"/>
        </w:rPr>
      </w:r>
    </w:p>
    <w:p>
      <w:pPr>
        <w:pStyle w:val="Normal"/>
        <w:shd w:val="clear" w:color="auto" w:fill="FFFFFF"/>
        <w:spacing w:lineRule="auto" w:line="240" w:before="0" w:after="0"/>
        <w:jc w:val="center"/>
        <w:rPr>
          <w:rFonts w:ascii="Times New Roman" w:hAnsi="Times New Roman" w:eastAsia="Times New Roman" w:cs="Times New Roman"/>
          <w:b/>
          <w:b/>
          <w:bCs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b/>
          <w:bCs/>
          <w:color w:val="000000"/>
          <w:sz w:val="24"/>
          <w:szCs w:val="24"/>
          <w:lang w:eastAsia="ru-RU"/>
        </w:rPr>
      </w:r>
    </w:p>
    <w:p>
      <w:pPr>
        <w:pStyle w:val="Normal"/>
        <w:shd w:val="clear" w:color="auto" w:fill="FFFFFF"/>
        <w:spacing w:lineRule="auto" w:line="240" w:before="0" w:after="0"/>
        <w:jc w:val="center"/>
        <w:rPr>
          <w:rFonts w:ascii="Times New Roman" w:hAnsi="Times New Roman" w:eastAsia="Times New Roman" w:cs="Times New Roman"/>
          <w:b/>
          <w:b/>
          <w:bCs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b/>
          <w:bCs/>
          <w:color w:val="000000"/>
          <w:sz w:val="24"/>
          <w:szCs w:val="24"/>
          <w:lang w:eastAsia="ru-RU"/>
        </w:rPr>
      </w:r>
    </w:p>
    <w:p>
      <w:pPr>
        <w:pStyle w:val="Normal"/>
        <w:shd w:val="clear" w:color="auto" w:fill="FFFFFF"/>
        <w:spacing w:lineRule="auto" w:line="240" w:before="0" w:after="0"/>
        <w:jc w:val="center"/>
        <w:rPr>
          <w:rFonts w:ascii="Times New Roman" w:hAnsi="Times New Roman" w:eastAsia="Times New Roman" w:cs="Times New Roman"/>
          <w:b/>
          <w:b/>
          <w:bCs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b/>
          <w:bCs/>
          <w:color w:val="000000"/>
          <w:sz w:val="24"/>
          <w:szCs w:val="24"/>
          <w:lang w:eastAsia="ru-RU"/>
        </w:rPr>
      </w:r>
    </w:p>
    <w:p>
      <w:pPr>
        <w:pStyle w:val="Normal"/>
        <w:shd w:val="clear" w:color="auto" w:fill="FFFFFF"/>
        <w:spacing w:lineRule="auto" w:line="240" w:before="0" w:after="0"/>
        <w:jc w:val="center"/>
        <w:rPr>
          <w:rFonts w:ascii="Times New Roman" w:hAnsi="Times New Roman" w:eastAsia="Times New Roman" w:cs="Times New Roman"/>
          <w:b/>
          <w:b/>
          <w:bCs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b/>
          <w:bCs/>
          <w:color w:val="000000"/>
          <w:sz w:val="24"/>
          <w:szCs w:val="24"/>
          <w:lang w:eastAsia="ru-RU"/>
        </w:rPr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b/>
          <w:b/>
          <w:bCs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b/>
          <w:bCs/>
          <w:color w:val="000000"/>
          <w:sz w:val="24"/>
          <w:szCs w:val="24"/>
          <w:lang w:eastAsia="ru-RU"/>
        </w:rPr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b/>
          <w:b/>
          <w:bCs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b/>
          <w:bCs/>
          <w:color w:val="000000"/>
          <w:sz w:val="24"/>
          <w:szCs w:val="24"/>
          <w:lang w:eastAsia="ru-RU"/>
        </w:rPr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b/>
          <w:b/>
          <w:bCs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b/>
          <w:bCs/>
          <w:color w:val="000000"/>
          <w:sz w:val="24"/>
          <w:szCs w:val="24"/>
          <w:lang w:eastAsia="ru-RU"/>
        </w:rPr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b/>
          <w:b/>
          <w:bCs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b/>
          <w:bCs/>
          <w:color w:val="000000"/>
          <w:sz w:val="24"/>
          <w:szCs w:val="24"/>
          <w:lang w:eastAsia="ru-RU"/>
        </w:rPr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b/>
          <w:b/>
          <w:bCs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b/>
          <w:bCs/>
          <w:color w:val="000000"/>
          <w:sz w:val="24"/>
          <w:szCs w:val="24"/>
          <w:lang w:eastAsia="ru-RU"/>
        </w:rPr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b/>
          <w:b/>
          <w:bCs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b/>
          <w:bCs/>
          <w:color w:val="000000"/>
          <w:sz w:val="24"/>
          <w:szCs w:val="24"/>
          <w:lang w:eastAsia="ru-RU"/>
        </w:rPr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b/>
          <w:b/>
          <w:bCs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b/>
          <w:bCs/>
          <w:color w:val="000000"/>
          <w:sz w:val="24"/>
          <w:szCs w:val="24"/>
          <w:lang w:eastAsia="ru-RU"/>
        </w:rPr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b/>
          <w:b/>
          <w:bCs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b/>
          <w:bCs/>
          <w:color w:val="000000"/>
          <w:sz w:val="24"/>
          <w:szCs w:val="24"/>
          <w:lang w:eastAsia="ru-RU"/>
        </w:rPr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b/>
          <w:b/>
          <w:bCs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b/>
          <w:bCs/>
          <w:color w:val="000000"/>
          <w:sz w:val="24"/>
          <w:szCs w:val="24"/>
          <w:lang w:eastAsia="ru-RU"/>
        </w:rPr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b/>
          <w:b/>
          <w:bCs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b/>
          <w:bCs/>
          <w:color w:val="000000"/>
          <w:sz w:val="24"/>
          <w:szCs w:val="24"/>
          <w:lang w:eastAsia="ru-RU"/>
        </w:rPr>
      </w:r>
    </w:p>
    <w:p>
      <w:pPr>
        <w:pStyle w:val="Normal"/>
        <w:shd w:val="clear" w:color="auto" w:fill="FFFFFF"/>
        <w:spacing w:lineRule="auto" w:line="240" w:before="0" w:after="0"/>
        <w:jc w:val="center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b/>
          <w:bCs/>
          <w:color w:val="000000"/>
          <w:sz w:val="24"/>
          <w:szCs w:val="24"/>
          <w:lang w:eastAsia="ru-RU"/>
        </w:rPr>
        <w:t>ПЛАН РАБОТЫ ПЕДАГОГА – ПСИХОЛОГА</w:t>
      </w:r>
    </w:p>
    <w:p>
      <w:pPr>
        <w:pStyle w:val="Normal"/>
        <w:shd w:val="clear" w:color="auto" w:fill="FFFFFF"/>
        <w:spacing w:lineRule="auto" w:line="240" w:before="0" w:after="0"/>
        <w:jc w:val="center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b/>
          <w:bCs/>
          <w:color w:val="000000"/>
          <w:sz w:val="24"/>
          <w:szCs w:val="24"/>
          <w:lang w:eastAsia="ru-RU"/>
        </w:rPr>
        <w:t>НА 2022/23 УЧЕБНЫЙ ГОД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b/>
          <w:b/>
          <w:bCs/>
          <w:color w:val="000000"/>
          <w:sz w:val="24"/>
          <w:szCs w:val="24"/>
          <w:u w:val="single"/>
          <w:lang w:eastAsia="ru-RU"/>
        </w:rPr>
      </w:pPr>
      <w:r>
        <w:rPr>
          <w:rFonts w:eastAsia="Times New Roman" w:cs="Times New Roman" w:ascii="Times New Roman" w:hAnsi="Times New Roman"/>
          <w:b/>
          <w:bCs/>
          <w:color w:val="000000"/>
          <w:sz w:val="24"/>
          <w:szCs w:val="24"/>
          <w:u w:val="single"/>
          <w:lang w:eastAsia="ru-RU"/>
        </w:rPr>
      </w:r>
    </w:p>
    <w:p>
      <w:pPr>
        <w:pStyle w:val="Normal"/>
        <w:shd w:val="clear" w:color="auto" w:fill="FFFFFF"/>
        <w:spacing w:lineRule="auto" w:line="240" w:before="0" w:after="0"/>
        <w:jc w:val="center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b/>
          <w:bCs/>
          <w:color w:val="000000"/>
          <w:sz w:val="24"/>
          <w:szCs w:val="24"/>
          <w:lang w:eastAsia="ru-RU"/>
        </w:rPr>
        <w:t>Психолого – педагогическое сопровождение процесса адаптации</w:t>
      </w:r>
    </w:p>
    <w:p>
      <w:pPr>
        <w:pStyle w:val="Normal"/>
        <w:shd w:val="clear" w:color="auto" w:fill="FFFFFF"/>
        <w:spacing w:lineRule="auto" w:line="240" w:before="0" w:after="0"/>
        <w:jc w:val="center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b/>
          <w:bCs/>
          <w:color w:val="000000"/>
          <w:sz w:val="24"/>
          <w:szCs w:val="24"/>
          <w:lang w:eastAsia="ru-RU"/>
        </w:rPr>
        <w:t>в 1 классе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b/>
          <w:bCs/>
          <w:color w:val="000000"/>
          <w:sz w:val="24"/>
          <w:szCs w:val="24"/>
          <w:u w:val="single"/>
          <w:lang w:eastAsia="ru-RU"/>
        </w:rPr>
        <w:t>Цель: 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создание условий для успешной адаптации детей к школе, предупреждение и преодоление школьных рисков.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b/>
          <w:color w:val="000000"/>
          <w:sz w:val="24"/>
          <w:szCs w:val="24"/>
          <w:shd w:fill="FFFFFF" w:val="clear"/>
          <w:lang w:eastAsia="ru-RU"/>
        </w:rPr>
        <w:t>1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shd w:fill="FFFFFF" w:val="clear"/>
          <w:lang w:eastAsia="ru-RU"/>
        </w:rPr>
        <w:t xml:space="preserve">. Психодиагностика УШГ (уровня школьной готовности) поступающих в 1-е классы (диагностический комплекс Семаго М.М. ), 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сентябрь-октябрь</w:t>
      </w:r>
    </w:p>
    <w:p>
      <w:pPr>
        <w:pStyle w:val="ListParagraph"/>
        <w:numPr>
          <w:ilvl w:val="0"/>
          <w:numId w:val="13"/>
        </w:numPr>
        <w:shd w:val="clear" w:color="auto" w:fill="FFFFFF"/>
        <w:spacing w:lineRule="auto" w:line="240" w:before="0" w:after="0"/>
        <w:contextualSpacing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Задание № 1 «Продолжи узор»;</w:t>
      </w:r>
    </w:p>
    <w:p>
      <w:pPr>
        <w:pStyle w:val="ListParagraph"/>
        <w:numPr>
          <w:ilvl w:val="0"/>
          <w:numId w:val="13"/>
        </w:numPr>
        <w:shd w:val="clear" w:color="auto" w:fill="FFFFFF"/>
        <w:spacing w:lineRule="auto" w:line="240" w:before="0" w:after="0"/>
        <w:contextualSpacing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Задание № 2 «Сосчитай и сравни»;</w:t>
      </w:r>
    </w:p>
    <w:p>
      <w:pPr>
        <w:pStyle w:val="ListParagraph"/>
        <w:numPr>
          <w:ilvl w:val="0"/>
          <w:numId w:val="13"/>
        </w:numPr>
        <w:shd w:val="clear" w:color="auto" w:fill="FFFFFF"/>
        <w:spacing w:lineRule="auto" w:line="240" w:before="0" w:after="0"/>
        <w:contextualSpacing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Задание № 3 «Шифровка»;</w:t>
      </w:r>
    </w:p>
    <w:p>
      <w:pPr>
        <w:pStyle w:val="ListParagraph"/>
        <w:numPr>
          <w:ilvl w:val="0"/>
          <w:numId w:val="13"/>
        </w:numPr>
        <w:shd w:val="clear" w:color="auto" w:fill="FFFFFF"/>
        <w:spacing w:lineRule="auto" w:line="240" w:before="0" w:after="0"/>
        <w:contextualSpacing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Задание № 4 «Слова»;</w:t>
      </w:r>
    </w:p>
    <w:p>
      <w:pPr>
        <w:pStyle w:val="ListParagraph"/>
        <w:numPr>
          <w:ilvl w:val="0"/>
          <w:numId w:val="13"/>
        </w:numPr>
        <w:shd w:val="clear" w:color="auto" w:fill="FFFFFF"/>
        <w:spacing w:lineRule="auto" w:line="240" w:before="0" w:after="0"/>
        <w:contextualSpacing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Задание № 5 «Нарисуй человека».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b/>
          <w:color w:val="000000"/>
          <w:sz w:val="24"/>
          <w:szCs w:val="24"/>
          <w:lang w:eastAsia="ru-RU"/>
        </w:rPr>
        <w:t>2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. Проведение диагностических методик на определение адаптации первоклассников к школьному обучению (тест Керна-Йирасика), сентябрь- октябрь:</w:t>
      </w:r>
    </w:p>
    <w:p>
      <w:pPr>
        <w:pStyle w:val="ListParagraph"/>
        <w:numPr>
          <w:ilvl w:val="0"/>
          <w:numId w:val="14"/>
        </w:numPr>
        <w:shd w:val="clear" w:color="auto" w:fill="FFFFFF"/>
        <w:spacing w:lineRule="auto" w:line="240" w:before="0" w:after="0"/>
        <w:contextualSpacing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установление причинно-следственных связей;</w:t>
      </w:r>
    </w:p>
    <w:p>
      <w:pPr>
        <w:pStyle w:val="ListParagraph"/>
        <w:numPr>
          <w:ilvl w:val="0"/>
          <w:numId w:val="14"/>
        </w:numPr>
        <w:shd w:val="clear" w:color="auto" w:fill="FFFFFF"/>
        <w:spacing w:lineRule="auto" w:line="240" w:before="0" w:after="0"/>
        <w:contextualSpacing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вербальное мышление;</w:t>
      </w:r>
    </w:p>
    <w:p>
      <w:pPr>
        <w:pStyle w:val="ListParagraph"/>
        <w:numPr>
          <w:ilvl w:val="0"/>
          <w:numId w:val="14"/>
        </w:numPr>
        <w:shd w:val="clear" w:color="auto" w:fill="FFFFFF"/>
        <w:spacing w:lineRule="auto" w:line="240" w:before="0" w:after="0"/>
        <w:contextualSpacing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интеллектуальные умения-обобщение, классификация;</w:t>
      </w:r>
    </w:p>
    <w:p>
      <w:pPr>
        <w:pStyle w:val="ListParagraph"/>
        <w:numPr>
          <w:ilvl w:val="0"/>
          <w:numId w:val="14"/>
        </w:numPr>
        <w:shd w:val="clear" w:color="auto" w:fill="FFFFFF"/>
        <w:spacing w:lineRule="auto" w:line="240" w:before="0" w:after="0"/>
        <w:contextualSpacing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мнемические процессы: память, внимание, переключение внимания, восприятие.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b/>
          <w:color w:val="000000"/>
          <w:sz w:val="24"/>
          <w:szCs w:val="24"/>
          <w:lang w:eastAsia="ru-RU"/>
        </w:rPr>
        <w:t>3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. Диагностика развития произвольности по методике Д.Б. Эльконина «Графический диктант», (регулятивные (самоконтроль)), октябрь.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Выявление умения слушать, понимать и четко выполнять указания взрослого, действовать в соответствии с правилом, применять образец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b/>
          <w:color w:val="000000"/>
          <w:sz w:val="24"/>
          <w:szCs w:val="24"/>
          <w:lang w:eastAsia="ru-RU"/>
        </w:rPr>
        <w:t>4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.Методика экспресс - диагностики интеллектуальных способностей дошкольников МЭДИС (познавательные (осведомленность)), октябрь.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Ориентировочное обследование уровня интеллектуального развития детей 6 - 7 лет.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b/>
          <w:color w:val="000000"/>
          <w:sz w:val="24"/>
          <w:szCs w:val="24"/>
          <w:lang w:eastAsia="ru-RU"/>
        </w:rPr>
        <w:t>5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 xml:space="preserve">.Выявление уровня сформированности внутренней позиции школьника, мотивации учения по методике Т.А Нежновой, Н.И. Гуткиной, Д.Б. Эльконина «Беседа о школе» (личностные (внутренняя позиция школьника, самоопределение)), октябрь. 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Выявление уровня сформированности внутренней позиции школьника, мотивации учения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b/>
          <w:color w:val="000000"/>
          <w:sz w:val="24"/>
          <w:szCs w:val="24"/>
          <w:lang w:eastAsia="ru-RU"/>
        </w:rPr>
        <w:t>6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. Изучение самооценки младшего школьникапометодике Дембо-Рубинштейн, (личностные (самооценка)), ноябрь.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Выявление уровня сформированности самооценки младшего школьника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b/>
          <w:b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b/>
          <w:color w:val="000000"/>
          <w:sz w:val="24"/>
          <w:szCs w:val="24"/>
          <w:lang w:eastAsia="ru-RU"/>
        </w:rPr>
        <w:t>7.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Изучение сформированности кооперации, взаимодействия по методике Цукерман Г.А. «Рукавички», (коммуникативные (кооперация)), ноябрь.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Выявление уровня сформированности действий по согласованию усилий в процессе осуществления сотрудничества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b/>
          <w:color w:val="000000"/>
          <w:sz w:val="24"/>
          <w:szCs w:val="24"/>
          <w:lang w:eastAsia="ru-RU"/>
        </w:rPr>
        <w:t>7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.Изучение периода адаптации учащихся по методике Александровой в 1-х классах, (познавательные, регулятивные, коммуникативные), ноябрь.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b/>
          <w:color w:val="000000"/>
          <w:sz w:val="24"/>
          <w:szCs w:val="24"/>
          <w:lang w:eastAsia="ru-RU"/>
        </w:rPr>
        <w:t>2.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 xml:space="preserve"> Психолого – педагогическая диагностика 2 срез (апрель – май)</w:t>
      </w:r>
    </w:p>
    <w:p>
      <w:pPr>
        <w:pStyle w:val="Normal"/>
        <w:shd w:val="clear" w:color="auto" w:fill="FFFFFF"/>
        <w:spacing w:lineRule="auto" w:line="240" w:before="0" w:after="0"/>
        <w:jc w:val="center"/>
        <w:rPr>
          <w:rFonts w:ascii="Times New Roman" w:hAnsi="Times New Roman" w:eastAsia="Times New Roman" w:cs="Times New Roman"/>
          <w:color w:val="000000"/>
          <w:sz w:val="24"/>
          <w:szCs w:val="24"/>
          <w:u w:val="single"/>
          <w:lang w:eastAsia="ru-RU"/>
        </w:rPr>
      </w:pPr>
      <w:r>
        <w:rPr>
          <w:rFonts w:eastAsia="Times New Roman" w:cs="Times New Roman" w:ascii="Times New Roman" w:hAnsi="Times New Roman"/>
          <w:b/>
          <w:bCs/>
          <w:i/>
          <w:iCs/>
          <w:color w:val="000000"/>
          <w:sz w:val="24"/>
          <w:szCs w:val="24"/>
          <w:u w:val="single"/>
          <w:lang w:eastAsia="ru-RU"/>
        </w:rPr>
        <w:t>2.Консультационная и просветительская работа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1.Проведение индивидуальных и групповых консультаций родителей первоклассников (ноябрь –май)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2. Родительское собрание «Адаптация первоклассников» (по плану кл. рук.)</w:t>
      </w:r>
    </w:p>
    <w:p>
      <w:pPr>
        <w:pStyle w:val="Normal"/>
        <w:shd w:val="clear" w:color="auto" w:fill="FFFFFF"/>
        <w:spacing w:lineRule="auto" w:line="240" w:before="0" w:after="0"/>
        <w:jc w:val="center"/>
        <w:rPr>
          <w:rFonts w:ascii="Times New Roman" w:hAnsi="Times New Roman" w:eastAsia="Times New Roman" w:cs="Times New Roman"/>
          <w:b/>
          <w:b/>
          <w:bCs/>
          <w:i/>
          <w:i/>
          <w:iCs/>
          <w:color w:val="000000"/>
          <w:sz w:val="24"/>
          <w:szCs w:val="24"/>
          <w:u w:val="single"/>
          <w:lang w:eastAsia="ru-RU"/>
        </w:rPr>
      </w:pPr>
      <w:r>
        <w:rPr>
          <w:rFonts w:eastAsia="Times New Roman" w:cs="Times New Roman" w:ascii="Times New Roman" w:hAnsi="Times New Roman"/>
          <w:b/>
          <w:bCs/>
          <w:i/>
          <w:iCs/>
          <w:color w:val="000000"/>
          <w:sz w:val="24"/>
          <w:szCs w:val="24"/>
          <w:u w:val="single"/>
          <w:lang w:eastAsia="ru-RU"/>
        </w:rPr>
      </w:r>
    </w:p>
    <w:p>
      <w:pPr>
        <w:pStyle w:val="Normal"/>
        <w:shd w:val="clear" w:color="auto" w:fill="FFFFFF"/>
        <w:spacing w:lineRule="auto" w:line="240" w:before="0" w:after="0"/>
        <w:jc w:val="center"/>
        <w:rPr>
          <w:rFonts w:ascii="Times New Roman" w:hAnsi="Times New Roman" w:eastAsia="Times New Roman" w:cs="Times New Roman"/>
          <w:color w:val="000000"/>
          <w:sz w:val="24"/>
          <w:szCs w:val="24"/>
          <w:u w:val="single"/>
          <w:lang w:eastAsia="ru-RU"/>
        </w:rPr>
      </w:pPr>
      <w:r>
        <w:rPr>
          <w:rFonts w:eastAsia="Times New Roman" w:cs="Times New Roman" w:ascii="Times New Roman" w:hAnsi="Times New Roman"/>
          <w:b/>
          <w:bCs/>
          <w:i/>
          <w:iCs/>
          <w:color w:val="000000"/>
          <w:sz w:val="24"/>
          <w:szCs w:val="24"/>
          <w:u w:val="single"/>
          <w:lang w:eastAsia="ru-RU"/>
        </w:rPr>
        <w:t>3.Коррекционно – развивающая работа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1.Коррекционно-развивающие занятия с обучающимися, испытывающими временные трудности периода адаптации (ноябрь - апрель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):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Снизить в период адаптации тревожность, научить пользоваться поддержкой окружающих, оказывать помощь другим, видеть свои сильные и слабые стороны.</w:t>
      </w:r>
    </w:p>
    <w:p>
      <w:pPr>
        <w:pStyle w:val="Normal"/>
        <w:shd w:val="clear" w:color="auto" w:fill="FFFFFF"/>
        <w:spacing w:lineRule="auto" w:line="240" w:before="0" w:after="0"/>
        <w:jc w:val="center"/>
        <w:rPr>
          <w:rFonts w:ascii="Times New Roman" w:hAnsi="Times New Roman" w:eastAsia="Times New Roman" w:cs="Times New Roman"/>
          <w:color w:val="000000"/>
          <w:sz w:val="24"/>
          <w:szCs w:val="24"/>
          <w:u w:val="single"/>
          <w:lang w:eastAsia="ru-RU"/>
        </w:rPr>
      </w:pPr>
      <w:r>
        <w:rPr>
          <w:rFonts w:eastAsia="Times New Roman" w:cs="Times New Roman" w:ascii="Times New Roman" w:hAnsi="Times New Roman"/>
          <w:b/>
          <w:bCs/>
          <w:i/>
          <w:iCs/>
          <w:color w:val="000000"/>
          <w:sz w:val="24"/>
          <w:szCs w:val="24"/>
          <w:u w:val="single"/>
          <w:lang w:eastAsia="ru-RU"/>
        </w:rPr>
        <w:t>4.Аналитическая работа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I этап: ноябрь по результатам диагностики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Анализ условий адаптации детей к школе, предупреждение и преодоление школьных рисков в дальнейшем обучении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II этап: май по результатам диагностики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Анализ условий адаптации детей к школе, предупреждение и преодоление школьных рисков в дальнейшем обучении</w:t>
      </w:r>
    </w:p>
    <w:p>
      <w:pPr>
        <w:pStyle w:val="Normal"/>
        <w:shd w:val="clear" w:color="auto" w:fill="FFFFFF"/>
        <w:spacing w:lineRule="auto" w:line="240" w:before="0" w:after="0"/>
        <w:jc w:val="center"/>
        <w:rPr>
          <w:rFonts w:ascii="Times New Roman" w:hAnsi="Times New Roman" w:eastAsia="Times New Roman" w:cs="Times New Roman"/>
          <w:b/>
          <w:b/>
          <w:bCs/>
          <w:color w:val="000000"/>
          <w:sz w:val="24"/>
          <w:szCs w:val="24"/>
          <w:u w:val="single"/>
          <w:lang w:eastAsia="ru-RU"/>
        </w:rPr>
      </w:pPr>
      <w:r>
        <w:rPr>
          <w:rFonts w:eastAsia="Times New Roman" w:cs="Times New Roman" w:ascii="Times New Roman" w:hAnsi="Times New Roman"/>
          <w:b/>
          <w:bCs/>
          <w:color w:val="000000"/>
          <w:sz w:val="24"/>
          <w:szCs w:val="24"/>
          <w:u w:val="single"/>
          <w:lang w:eastAsia="ru-RU"/>
        </w:rPr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b/>
          <w:b/>
          <w:bCs/>
          <w:color w:val="000000"/>
          <w:sz w:val="24"/>
          <w:szCs w:val="24"/>
          <w:u w:val="single"/>
          <w:lang w:eastAsia="ru-RU"/>
        </w:rPr>
      </w:pPr>
      <w:r>
        <w:rPr>
          <w:rFonts w:eastAsia="Times New Roman" w:cs="Times New Roman" w:ascii="Times New Roman" w:hAnsi="Times New Roman"/>
          <w:b/>
          <w:bCs/>
          <w:color w:val="000000"/>
          <w:sz w:val="24"/>
          <w:szCs w:val="24"/>
          <w:u w:val="single"/>
          <w:lang w:eastAsia="ru-RU"/>
        </w:rPr>
      </w:r>
    </w:p>
    <w:p>
      <w:pPr>
        <w:pStyle w:val="Normal"/>
        <w:shd w:val="clear" w:color="auto" w:fill="FFFFFF"/>
        <w:spacing w:lineRule="auto" w:line="240" w:before="0" w:after="0"/>
        <w:jc w:val="center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b/>
          <w:bCs/>
          <w:color w:val="000000"/>
          <w:sz w:val="24"/>
          <w:szCs w:val="24"/>
          <w:lang w:eastAsia="ru-RU"/>
        </w:rPr>
        <w:t>План психолого-педагогического сопровождения ФГОС ООО</w:t>
      </w:r>
    </w:p>
    <w:p>
      <w:pPr>
        <w:pStyle w:val="Normal"/>
        <w:shd w:val="clear" w:color="auto" w:fill="FFFFFF"/>
        <w:spacing w:lineRule="auto" w:line="240" w:before="0" w:after="0"/>
        <w:jc w:val="center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b/>
          <w:bCs/>
          <w:color w:val="000000"/>
          <w:sz w:val="24"/>
          <w:szCs w:val="24"/>
          <w:lang w:eastAsia="ru-RU"/>
        </w:rPr>
        <w:t>для 5-х классов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shd w:fill="FFFFFF" w:val="clear"/>
          <w:lang w:eastAsia="ru-RU"/>
        </w:rPr>
        <w:t>1. Изучение периода адаптации учащихся по методике Александровской, (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I этап - сентябрь – октябрь, II этап - апрель– май)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Предполагаемый результат: создание условий для успешной адаптации учащихся к среднему звену школы, предупреждение и преодоление школьных факторов риска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2. Тест школьной тревожности Филипса,  (ноябрь)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Предполагаемый результат: Определение уровня школьной тревожности.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3.Методика самооценки В.Н.Ковалева, (октябрь –апрель (мониторинг))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Предполагаемый результат: изучение самооценки.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Октябрь –апрель (мониторинг)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4.Модифицированный вариант анкеты школьной мотивации Н.Г. Лускановой. (октябрь)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Предполагаемый результат: изучение мотивационной сферы как одной из составляющих личностных УУД.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5.«Прогрессивные матрицы» Равенна (ноябрь -апрель (мониторинг))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Предполагаемый результат: определение темпа работоспособности.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6.Личностный опросник Кеттелла в модификация Л.А. Ясюковой (ноябрь)</w:t>
      </w:r>
    </w:p>
    <w:p>
      <w:pPr>
        <w:pStyle w:val="Normal"/>
        <w:shd w:val="clear" w:color="auto" w:fill="FFFFFF"/>
        <w:spacing w:lineRule="auto" w:line="240" w:before="0" w:after="0"/>
        <w:jc w:val="center"/>
        <w:rPr>
          <w:rFonts w:ascii="Times New Roman" w:hAnsi="Times New Roman" w:eastAsia="Times New Roman" w:cs="Times New Roman"/>
          <w:color w:val="000000"/>
          <w:sz w:val="24"/>
          <w:szCs w:val="24"/>
          <w:u w:val="single"/>
          <w:lang w:eastAsia="ru-RU"/>
        </w:rPr>
      </w:pPr>
      <w:r>
        <w:rPr>
          <w:rFonts w:eastAsia="Times New Roman" w:cs="Times New Roman" w:ascii="Times New Roman" w:hAnsi="Times New Roman"/>
          <w:b/>
          <w:bCs/>
          <w:i/>
          <w:iCs/>
          <w:color w:val="000000"/>
          <w:sz w:val="24"/>
          <w:szCs w:val="24"/>
          <w:u w:val="single"/>
          <w:lang w:eastAsia="ru-RU"/>
        </w:rPr>
        <w:t>Консультационная и просветительская работа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b/>
          <w:bCs/>
          <w:color w:val="000000"/>
          <w:sz w:val="24"/>
          <w:szCs w:val="24"/>
          <w:lang w:eastAsia="ru-RU"/>
        </w:rPr>
        <w:t>1.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Проведение индивидуальных и групповых консультаций родителей пятиклассников, ( по запросу ноябрь–май)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b/>
          <w:bCs/>
          <w:color w:val="000000"/>
          <w:sz w:val="24"/>
          <w:szCs w:val="24"/>
          <w:lang w:eastAsia="ru-RU"/>
        </w:rPr>
        <w:t>2.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Родительское собрание (презентация) «Адаптация пятиклассников к новым условиям учебы», (по плану классного руководителя)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b/>
          <w:bCs/>
          <w:color w:val="000000"/>
          <w:sz w:val="24"/>
          <w:szCs w:val="24"/>
          <w:lang w:eastAsia="ru-RU"/>
        </w:rPr>
        <w:t>3.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Групповые и индивидуальные консультации с педагогами, ( педагоги, работающие в 5-м классе, сентябрь-май)</w:t>
      </w:r>
    </w:p>
    <w:p>
      <w:pPr>
        <w:pStyle w:val="ListParagraph"/>
        <w:numPr>
          <w:ilvl w:val="0"/>
          <w:numId w:val="15"/>
        </w:numPr>
        <w:shd w:val="clear" w:color="auto" w:fill="FFFFFF"/>
        <w:spacing w:lineRule="auto" w:line="240" w:before="0" w:after="0"/>
        <w:contextualSpacing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«Первый раз в новый класс»</w:t>
      </w:r>
    </w:p>
    <w:p>
      <w:pPr>
        <w:pStyle w:val="ListParagraph"/>
        <w:numPr>
          <w:ilvl w:val="0"/>
          <w:numId w:val="15"/>
        </w:numPr>
        <w:shd w:val="clear" w:color="auto" w:fill="FFFFFF"/>
        <w:spacing w:lineRule="auto" w:line="240" w:before="0" w:after="0"/>
        <w:contextualSpacing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«Трудности адаптационного периода»</w:t>
      </w:r>
    </w:p>
    <w:p>
      <w:pPr>
        <w:pStyle w:val="ListParagraph"/>
        <w:numPr>
          <w:ilvl w:val="0"/>
          <w:numId w:val="15"/>
        </w:numPr>
        <w:shd w:val="clear" w:color="auto" w:fill="FFFFFF"/>
        <w:spacing w:lineRule="auto" w:line="240" w:before="0" w:after="0"/>
        <w:contextualSpacing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«Психологические особенности младшего подросткового возраста».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Предполагаемый результат: повышение готовности педагогов к работе в новом детском коллективе</w:t>
      </w:r>
    </w:p>
    <w:p>
      <w:pPr>
        <w:pStyle w:val="Normal"/>
        <w:shd w:val="clear" w:color="auto" w:fill="FFFFFF"/>
        <w:spacing w:lineRule="auto" w:line="240" w:before="0" w:after="0"/>
        <w:jc w:val="center"/>
        <w:rPr>
          <w:rFonts w:ascii="Times New Roman" w:hAnsi="Times New Roman" w:eastAsia="Times New Roman" w:cs="Times New Roman"/>
          <w:color w:val="000000"/>
          <w:sz w:val="24"/>
          <w:szCs w:val="24"/>
          <w:u w:val="single"/>
          <w:lang w:eastAsia="ru-RU"/>
        </w:rPr>
      </w:pPr>
      <w:r>
        <w:rPr>
          <w:rFonts w:eastAsia="Times New Roman" w:cs="Times New Roman" w:ascii="Times New Roman" w:hAnsi="Times New Roman"/>
          <w:b/>
          <w:bCs/>
          <w:i/>
          <w:iCs/>
          <w:color w:val="000000"/>
          <w:sz w:val="24"/>
          <w:szCs w:val="24"/>
          <w:u w:val="single"/>
          <w:lang w:eastAsia="ru-RU"/>
        </w:rPr>
        <w:t>Коррекционно – развивающая работа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b/>
          <w:bCs/>
          <w:color w:val="000000"/>
          <w:sz w:val="24"/>
          <w:szCs w:val="24"/>
          <w:lang w:eastAsia="ru-RU"/>
        </w:rPr>
        <w:t>1.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Коррекционно-развивающие занятия с обучающимися, испытывающими временные трудности периода адаптации, (ноябрь - апрель)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Предполагаемый результат: снизить в период адаптации тревожность, научить пользоваться поддержкой окружающих, оказывать помощь другим, видеть свои сильные и слабые стороны</w:t>
      </w:r>
    </w:p>
    <w:p>
      <w:pPr>
        <w:pStyle w:val="Normal"/>
        <w:shd w:val="clear" w:color="auto" w:fill="FFFFFF"/>
        <w:spacing w:lineRule="auto" w:line="240" w:before="0" w:after="0"/>
        <w:jc w:val="center"/>
        <w:rPr>
          <w:rFonts w:ascii="Times New Roman" w:hAnsi="Times New Roman" w:eastAsia="Times New Roman" w:cs="Times New Roman"/>
          <w:color w:val="000000"/>
          <w:sz w:val="24"/>
          <w:szCs w:val="24"/>
          <w:u w:val="single"/>
          <w:lang w:eastAsia="ru-RU"/>
        </w:rPr>
      </w:pPr>
      <w:r>
        <w:rPr>
          <w:rFonts w:eastAsia="Times New Roman" w:cs="Times New Roman" w:ascii="Times New Roman" w:hAnsi="Times New Roman"/>
          <w:b/>
          <w:bCs/>
          <w:i/>
          <w:iCs/>
          <w:color w:val="000000"/>
          <w:sz w:val="24"/>
          <w:szCs w:val="24"/>
          <w:u w:val="single"/>
          <w:lang w:eastAsia="ru-RU"/>
        </w:rPr>
        <w:t>Аналитическая работа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b/>
          <w:bCs/>
          <w:color w:val="000000"/>
          <w:sz w:val="24"/>
          <w:szCs w:val="24"/>
          <w:lang w:eastAsia="ru-RU"/>
        </w:rPr>
        <w:t>Написание справок, заключений.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Предполагаемый результат: анализ условий адаптации детей к школе, предупреждение и преодоление школьных рисков в дальнейшем обучении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В течение года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br/>
      </w:r>
    </w:p>
    <w:p>
      <w:pPr>
        <w:pStyle w:val="Normal"/>
        <w:shd w:val="clear" w:color="auto" w:fill="FFFFFF"/>
        <w:spacing w:lineRule="auto" w:line="240" w:before="0" w:after="0"/>
        <w:jc w:val="center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b/>
          <w:bCs/>
          <w:color w:val="000000"/>
          <w:sz w:val="24"/>
          <w:szCs w:val="24"/>
          <w:lang w:eastAsia="ru-RU"/>
        </w:rPr>
        <w:t>План психолого – педагогическое сопровождение обучающихся 9- 11 классов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b/>
          <w:bCs/>
          <w:color w:val="000000"/>
          <w:sz w:val="24"/>
          <w:szCs w:val="24"/>
          <w:lang w:eastAsia="ru-RU"/>
        </w:rPr>
        <w:t>Цель: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 изучение течения адаптации, выявление уровня тревожности и напряженности.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highlight w:val="white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shd w:fill="FFFFFF" w:val="clear"/>
          <w:lang w:eastAsia="ru-RU"/>
        </w:rPr>
        <w:t>1.Методика Кондаша «Шкалы социально-ситуационной тревоги», (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октябрь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shd w:fill="FFFFFF" w:val="clear"/>
          <w:lang w:eastAsia="ru-RU"/>
        </w:rPr>
        <w:t>)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Выявить уровень ситуационной, межличностной, самооценочной тревожности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2.Методика изучения эмоционального напряжения, (октябрь)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Выявить степень эмоционального напряжения десятиклассников в период адаптации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3.Диагностика 9-х классов «Готовность к переходу в 10-й класс», (февраль)</w:t>
      </w:r>
    </w:p>
    <w:p>
      <w:pPr>
        <w:pStyle w:val="Normal"/>
        <w:shd w:val="clear" w:color="auto" w:fill="FFFFFF"/>
        <w:spacing w:lineRule="auto" w:line="240" w:before="0" w:after="0"/>
        <w:jc w:val="center"/>
        <w:rPr>
          <w:rFonts w:ascii="Times New Roman" w:hAnsi="Times New Roman" w:eastAsia="Times New Roman" w:cs="Times New Roman"/>
          <w:color w:val="000000"/>
          <w:sz w:val="24"/>
          <w:szCs w:val="24"/>
          <w:u w:val="single"/>
          <w:lang w:eastAsia="ru-RU"/>
        </w:rPr>
      </w:pPr>
      <w:r>
        <w:rPr>
          <w:rFonts w:eastAsia="Times New Roman" w:cs="Times New Roman" w:ascii="Times New Roman" w:hAnsi="Times New Roman"/>
          <w:b/>
          <w:bCs/>
          <w:i/>
          <w:iCs/>
          <w:color w:val="000000"/>
          <w:sz w:val="24"/>
          <w:szCs w:val="24"/>
          <w:u w:val="single"/>
          <w:lang w:eastAsia="ru-RU"/>
        </w:rPr>
        <w:t>Консультационная и просветительская работа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1.Проведение индивидуальных консультаций по вопросам адаптации 10-х классов с родителями и педагогами, (октябрь-ноябрь)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2.Индивидуальные консультации для учащихся по результатам диагностики, (в течение года)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3.Наблюдение за процессом адаптации уч-ся 10-х классов во время и вне учебных занятий (сентябрь – ноябрь)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4.Лекции и беседы с родителями, (в течение года)</w:t>
      </w:r>
    </w:p>
    <w:p>
      <w:pPr>
        <w:pStyle w:val="Normal"/>
        <w:shd w:val="clear" w:color="auto" w:fill="FFFFFF"/>
        <w:spacing w:lineRule="auto" w:line="240" w:before="0" w:after="0"/>
        <w:jc w:val="center"/>
        <w:rPr>
          <w:rFonts w:ascii="Times New Roman" w:hAnsi="Times New Roman" w:eastAsia="Times New Roman" w:cs="Times New Roman"/>
          <w:color w:val="000000"/>
          <w:sz w:val="24"/>
          <w:szCs w:val="24"/>
          <w:u w:val="single"/>
          <w:lang w:eastAsia="ru-RU"/>
        </w:rPr>
      </w:pPr>
      <w:r>
        <w:rPr>
          <w:rFonts w:eastAsia="Times New Roman" w:cs="Times New Roman" w:ascii="Times New Roman" w:hAnsi="Times New Roman"/>
          <w:b/>
          <w:bCs/>
          <w:i/>
          <w:iCs/>
          <w:color w:val="000000"/>
          <w:sz w:val="24"/>
          <w:szCs w:val="24"/>
          <w:u w:val="single"/>
          <w:lang w:eastAsia="ru-RU"/>
        </w:rPr>
        <w:t>Коррекционно – развивающая работа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1.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Индивидуальная работа с учащимися по коррекции и развитию познавательной, эмоционально-волевой и личностной сферы, (в течение года (по запросу и результатам диагностики)</w:t>
      </w:r>
    </w:p>
    <w:p>
      <w:pPr>
        <w:pStyle w:val="Normal"/>
        <w:shd w:val="clear" w:color="auto" w:fill="FFFFFF"/>
        <w:spacing w:lineRule="auto" w:line="240" w:before="0" w:after="0"/>
        <w:jc w:val="center"/>
        <w:rPr>
          <w:rFonts w:ascii="Times New Roman" w:hAnsi="Times New Roman" w:eastAsia="Times New Roman" w:cs="Times New Roman"/>
          <w:color w:val="000000"/>
          <w:sz w:val="24"/>
          <w:szCs w:val="24"/>
          <w:u w:val="single"/>
          <w:lang w:eastAsia="ru-RU"/>
        </w:rPr>
      </w:pPr>
      <w:r>
        <w:rPr>
          <w:rFonts w:eastAsia="Times New Roman" w:cs="Times New Roman" w:ascii="Times New Roman" w:hAnsi="Times New Roman"/>
          <w:b/>
          <w:bCs/>
          <w:i/>
          <w:iCs/>
          <w:color w:val="000000"/>
          <w:sz w:val="24"/>
          <w:szCs w:val="24"/>
          <w:u w:val="single"/>
          <w:lang w:eastAsia="ru-RU"/>
        </w:rPr>
        <w:t>Аналитическая работа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Написание справок, заключений.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Предполагаемый результат: анализ условий адаптации детей к школе, предупреждение и преодоление школьных рисков в дальнейшем обучении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В течение года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b/>
          <w:b/>
          <w:bCs/>
          <w:color w:val="000000"/>
          <w:sz w:val="24"/>
          <w:szCs w:val="24"/>
          <w:u w:val="single"/>
          <w:lang w:eastAsia="ru-RU"/>
        </w:rPr>
      </w:pPr>
      <w:r>
        <w:rPr>
          <w:rFonts w:eastAsia="Times New Roman" w:cs="Times New Roman" w:ascii="Times New Roman" w:hAnsi="Times New Roman"/>
          <w:b/>
          <w:bCs/>
          <w:color w:val="000000"/>
          <w:sz w:val="24"/>
          <w:szCs w:val="24"/>
          <w:u w:val="single"/>
          <w:lang w:eastAsia="ru-RU"/>
        </w:rPr>
      </w:r>
    </w:p>
    <w:p>
      <w:pPr>
        <w:pStyle w:val="Normal"/>
        <w:shd w:val="clear" w:color="auto" w:fill="FFFFFF"/>
        <w:spacing w:lineRule="auto" w:line="240" w:before="0" w:after="0"/>
        <w:jc w:val="center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b/>
          <w:bCs/>
          <w:color w:val="000000"/>
          <w:sz w:val="24"/>
          <w:szCs w:val="24"/>
          <w:lang w:eastAsia="ru-RU"/>
        </w:rPr>
        <w:t>Сопровождение готовности учащихся 4 класса</w:t>
      </w:r>
    </w:p>
    <w:p>
      <w:pPr>
        <w:pStyle w:val="Normal"/>
        <w:shd w:val="clear" w:color="auto" w:fill="FFFFFF"/>
        <w:spacing w:lineRule="auto" w:line="240" w:before="0" w:after="0"/>
        <w:jc w:val="center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b/>
          <w:bCs/>
          <w:color w:val="000000"/>
          <w:sz w:val="24"/>
          <w:szCs w:val="24"/>
          <w:lang w:eastAsia="ru-RU"/>
        </w:rPr>
        <w:t>при переходе среднее звено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b/>
          <w:bCs/>
          <w:color w:val="000000"/>
          <w:sz w:val="24"/>
          <w:szCs w:val="24"/>
          <w:u w:val="single"/>
          <w:lang w:eastAsia="ru-RU"/>
        </w:rPr>
        <w:t>Цель: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профилактика проблем адаптации в среднем звене.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b/>
          <w:bCs/>
          <w:i/>
          <w:iCs/>
          <w:color w:val="000000"/>
          <w:sz w:val="24"/>
          <w:szCs w:val="24"/>
          <w:shd w:fill="FFFFFF" w:val="clear"/>
          <w:lang w:eastAsia="ru-RU"/>
        </w:rPr>
        <w:t>1.Психолого – педагогическая диагностика</w:t>
      </w:r>
    </w:p>
    <w:p>
      <w:pPr>
        <w:pStyle w:val="Normal"/>
        <w:shd w:val="clear" w:color="auto" w:fill="FFFFFF"/>
        <w:spacing w:lineRule="auto" w:line="240" w:before="0" w:after="0"/>
        <w:jc w:val="center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Диагностика готовности учащихся к переходу в среднее звено.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1.Методика «Уровень школьной мотивации», (март)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2.Методика «Определения умственного развития», (март)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3.Методика «Слова», ( март)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4.Методика «Умение считать в уме», (март)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5.Методика «Три оценки», (март)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6.Методика «Экспертная оценка психолого – педагогического статуса ученика на этапе завершения обучения в начальной школе», (март)</w:t>
      </w:r>
    </w:p>
    <w:p>
      <w:pPr>
        <w:pStyle w:val="Normal"/>
        <w:shd w:val="clear" w:color="auto" w:fill="FFFFFF"/>
        <w:spacing w:lineRule="auto" w:line="240" w:before="0" w:after="0"/>
        <w:jc w:val="center"/>
        <w:rPr>
          <w:rFonts w:ascii="Times New Roman" w:hAnsi="Times New Roman" w:eastAsia="Times New Roman" w:cs="Times New Roman"/>
          <w:color w:val="000000"/>
          <w:sz w:val="24"/>
          <w:szCs w:val="24"/>
          <w:u w:val="single"/>
          <w:lang w:eastAsia="ru-RU"/>
        </w:rPr>
      </w:pPr>
      <w:r>
        <w:rPr>
          <w:rFonts w:eastAsia="Times New Roman" w:cs="Times New Roman" w:ascii="Times New Roman" w:hAnsi="Times New Roman"/>
          <w:b/>
          <w:bCs/>
          <w:i/>
          <w:iCs/>
          <w:color w:val="000000"/>
          <w:sz w:val="24"/>
          <w:szCs w:val="24"/>
          <w:u w:val="single"/>
          <w:lang w:eastAsia="ru-RU"/>
        </w:rPr>
        <w:t>Консультационная и просветительская работа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1.Разработка рекомендаций для родителей по результатам диагностики,  (апрель)</w:t>
      </w:r>
    </w:p>
    <w:p>
      <w:pPr>
        <w:pStyle w:val="Normal"/>
        <w:shd w:val="clear" w:color="auto" w:fill="FFFFFF"/>
        <w:spacing w:lineRule="auto" w:line="240" w:before="0" w:after="0"/>
        <w:jc w:val="center"/>
        <w:rPr>
          <w:rFonts w:ascii="Times New Roman" w:hAnsi="Times New Roman" w:eastAsia="Times New Roman" w:cs="Times New Roman"/>
          <w:color w:val="000000"/>
          <w:sz w:val="24"/>
          <w:szCs w:val="24"/>
          <w:u w:val="single"/>
          <w:lang w:eastAsia="ru-RU"/>
        </w:rPr>
      </w:pPr>
      <w:r>
        <w:rPr>
          <w:rFonts w:eastAsia="Times New Roman" w:cs="Times New Roman" w:ascii="Times New Roman" w:hAnsi="Times New Roman"/>
          <w:b/>
          <w:bCs/>
          <w:i/>
          <w:iCs/>
          <w:color w:val="000000"/>
          <w:sz w:val="24"/>
          <w:szCs w:val="24"/>
          <w:u w:val="single"/>
          <w:lang w:eastAsia="ru-RU"/>
        </w:rPr>
        <w:t>Коррекционно – развивающая работа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u w:val="single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1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u w:val="single"/>
          <w:lang w:eastAsia="ru-RU"/>
        </w:rPr>
        <w:t>.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Развивающее занятие «Впереди у нас 5 класс»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u w:val="single"/>
          <w:lang w:eastAsia="ru-RU"/>
        </w:rPr>
        <w:t>, (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апрель)</w:t>
      </w:r>
    </w:p>
    <w:p>
      <w:pPr>
        <w:pStyle w:val="Normal"/>
        <w:shd w:val="clear" w:color="auto" w:fill="FFFFFF"/>
        <w:spacing w:lineRule="auto" w:line="240" w:before="0" w:after="0"/>
        <w:jc w:val="center"/>
        <w:rPr>
          <w:rFonts w:ascii="Times New Roman" w:hAnsi="Times New Roman" w:eastAsia="Times New Roman" w:cs="Times New Roman"/>
          <w:color w:val="000000"/>
          <w:sz w:val="24"/>
          <w:szCs w:val="24"/>
          <w:u w:val="single"/>
          <w:lang w:eastAsia="ru-RU"/>
        </w:rPr>
      </w:pPr>
      <w:r>
        <w:rPr>
          <w:rFonts w:eastAsia="Times New Roman" w:cs="Times New Roman" w:ascii="Times New Roman" w:hAnsi="Times New Roman"/>
          <w:b/>
          <w:bCs/>
          <w:i/>
          <w:iCs/>
          <w:color w:val="000000"/>
          <w:sz w:val="24"/>
          <w:szCs w:val="24"/>
          <w:u w:val="single"/>
          <w:lang w:eastAsia="ru-RU"/>
        </w:rPr>
        <w:t>Аналитическая работа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1.Обработка полученных данных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2.Составление психолого – педагогического заключения и прогноза развития  (май)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br/>
      </w:r>
    </w:p>
    <w:p>
      <w:pPr>
        <w:pStyle w:val="Normal"/>
        <w:shd w:val="clear" w:color="auto" w:fill="FFFFFF"/>
        <w:spacing w:lineRule="auto" w:line="240" w:before="0" w:after="0"/>
        <w:jc w:val="center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b/>
          <w:bCs/>
          <w:color w:val="000000"/>
          <w:sz w:val="24"/>
          <w:szCs w:val="24"/>
          <w:lang w:eastAsia="ru-RU"/>
        </w:rPr>
        <w:t>План работы педагога – психолога по взаимодействию</w:t>
      </w:r>
    </w:p>
    <w:p>
      <w:pPr>
        <w:pStyle w:val="Normal"/>
        <w:shd w:val="clear" w:color="auto" w:fill="FFFFFF"/>
        <w:spacing w:lineRule="auto" w:line="240" w:before="0" w:after="0"/>
        <w:jc w:val="center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b/>
          <w:bCs/>
          <w:color w:val="000000"/>
          <w:sz w:val="24"/>
          <w:szCs w:val="24"/>
          <w:lang w:eastAsia="ru-RU"/>
        </w:rPr>
        <w:t>с тревожными обучающимися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b/>
          <w:bCs/>
          <w:color w:val="000000"/>
          <w:sz w:val="24"/>
          <w:szCs w:val="24"/>
          <w:u w:val="single"/>
          <w:lang w:eastAsia="ru-RU"/>
        </w:rPr>
        <w:t xml:space="preserve">Цель: 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выявить тревожных обучающихся, содействие в преодолении страхов, снятие тревожности.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shd w:fill="FFFFFF" w:val="clear"/>
          <w:lang w:eastAsia="ru-RU"/>
        </w:rPr>
        <w:t>Мониторинг уровня тревожности обучающихся школы: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1.Методика А.И. Захарова и М.Панфиловой «Страхи в домиках», (1,2, 3, 4 классы),  октябрь - ноябрь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2.Методика Филлипса «Оценка уровня тревожности» (2-8 классы), октябрь - ноябрь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3.Методика Кондаша «Шкалы тревожности», (9 – 11 классы), октябрь - ноябрь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i/>
          <w:iCs/>
          <w:color w:val="000000"/>
          <w:sz w:val="24"/>
          <w:szCs w:val="24"/>
          <w:lang w:eastAsia="ru-RU"/>
        </w:rPr>
        <w:t>4.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Повторная диагностика: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Мониторинг уровня тревожности обучащихся школы: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1)Методика А.И. Захарова и М.Панфиловой «Страхи в домиках»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2)Методика Филлипса «Оценка уровня тревожности» (2-8 классы);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3) Методика Кондаша «Шкала тревожности», ( 1-11 классы), апрель</w:t>
      </w:r>
    </w:p>
    <w:p>
      <w:pPr>
        <w:pStyle w:val="Normal"/>
        <w:shd w:val="clear" w:color="auto" w:fill="FFFFFF"/>
        <w:spacing w:lineRule="auto" w:line="240" w:before="0" w:after="0"/>
        <w:jc w:val="center"/>
        <w:rPr>
          <w:rFonts w:ascii="Times New Roman" w:hAnsi="Times New Roman" w:eastAsia="Times New Roman" w:cs="Times New Roman"/>
          <w:color w:val="000000"/>
          <w:sz w:val="24"/>
          <w:szCs w:val="24"/>
          <w:u w:val="single"/>
          <w:lang w:eastAsia="ru-RU"/>
        </w:rPr>
      </w:pPr>
      <w:r>
        <w:rPr>
          <w:rFonts w:eastAsia="Times New Roman" w:cs="Times New Roman" w:ascii="Times New Roman" w:hAnsi="Times New Roman"/>
          <w:b/>
          <w:bCs/>
          <w:i/>
          <w:iCs/>
          <w:color w:val="000000"/>
          <w:sz w:val="24"/>
          <w:szCs w:val="24"/>
          <w:u w:val="single"/>
          <w:lang w:eastAsia="ru-RU"/>
        </w:rPr>
        <w:t>2.Консультационная и просветительская работа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1.Проведение индивидуальных и групповых консультаций с родителями, педагогами, обучающимися, (сентябрь-май)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2.Беседа «Понятие «тревога» и «тревожность». Причины развития тревожности у детей. Как помочь тревожному ребенку», (3 четверть)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3.Рекомендации для родителей в форме буклетов, (1 четверть)</w:t>
      </w:r>
    </w:p>
    <w:p>
      <w:pPr>
        <w:pStyle w:val="Normal"/>
        <w:shd w:val="clear" w:color="auto" w:fill="FFFFFF"/>
        <w:spacing w:lineRule="auto" w:line="240" w:before="0" w:after="0"/>
        <w:jc w:val="center"/>
        <w:rPr>
          <w:rFonts w:ascii="Times New Roman" w:hAnsi="Times New Roman" w:eastAsia="Times New Roman" w:cs="Times New Roman"/>
          <w:color w:val="000000"/>
          <w:sz w:val="24"/>
          <w:szCs w:val="24"/>
          <w:u w:val="single"/>
          <w:lang w:eastAsia="ru-RU"/>
        </w:rPr>
      </w:pPr>
      <w:r>
        <w:rPr>
          <w:rFonts w:eastAsia="Times New Roman" w:cs="Times New Roman" w:ascii="Times New Roman" w:hAnsi="Times New Roman"/>
          <w:b/>
          <w:bCs/>
          <w:i/>
          <w:iCs/>
          <w:color w:val="000000"/>
          <w:sz w:val="24"/>
          <w:szCs w:val="24"/>
          <w:u w:val="single"/>
          <w:lang w:eastAsia="ru-RU"/>
        </w:rPr>
        <w:t>3.Коррекционно – развивающая работа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i/>
          <w:iCs/>
          <w:color w:val="000000"/>
          <w:sz w:val="24"/>
          <w:szCs w:val="24"/>
          <w:lang w:eastAsia="ru-RU"/>
        </w:rPr>
        <w:t>1.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Коррекционно-развивающая программа для подростков (с высоким уровнем тревожности) «Развитие навыков общения и позитивного отношения к себе», (6-9 классы), ноябрь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i/>
          <w:iCs/>
          <w:color w:val="000000"/>
          <w:sz w:val="24"/>
          <w:szCs w:val="24"/>
          <w:lang w:eastAsia="ru-RU"/>
        </w:rPr>
        <w:t>2.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Групповые и индивидуальные занятия с элементами арт-терапии по преодолению страхов с обучающимися имеющими высокий уровень тревожности, (1, 3, 4 классы), ноябрь</w:t>
      </w:r>
    </w:p>
    <w:p>
      <w:pPr>
        <w:pStyle w:val="Normal"/>
        <w:shd w:val="clear" w:color="auto" w:fill="FFFFFF"/>
        <w:spacing w:lineRule="auto" w:line="240" w:before="0" w:after="0"/>
        <w:jc w:val="center"/>
        <w:rPr>
          <w:rFonts w:ascii="Times New Roman" w:hAnsi="Times New Roman" w:eastAsia="Times New Roman" w:cs="Times New Roman"/>
          <w:color w:val="000000"/>
          <w:sz w:val="24"/>
          <w:szCs w:val="24"/>
          <w:u w:val="single"/>
          <w:lang w:eastAsia="ru-RU"/>
        </w:rPr>
      </w:pPr>
      <w:r>
        <w:rPr>
          <w:rFonts w:eastAsia="Times New Roman" w:cs="Times New Roman" w:ascii="Times New Roman" w:hAnsi="Times New Roman"/>
          <w:b/>
          <w:bCs/>
          <w:i/>
          <w:iCs/>
          <w:color w:val="000000"/>
          <w:sz w:val="24"/>
          <w:szCs w:val="24"/>
          <w:u w:val="single"/>
          <w:lang w:eastAsia="ru-RU"/>
        </w:rPr>
        <w:t>4.Аналитическая работа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I этап - ноябрь по результатам диагностики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II этап - май по результатам диагностики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b/>
          <w:b/>
          <w:bCs/>
          <w:color w:val="000000"/>
          <w:sz w:val="24"/>
          <w:szCs w:val="24"/>
          <w:u w:val="single"/>
          <w:lang w:eastAsia="ru-RU"/>
        </w:rPr>
      </w:pPr>
      <w:r>
        <w:rPr>
          <w:rFonts w:eastAsia="Times New Roman" w:cs="Times New Roman" w:ascii="Times New Roman" w:hAnsi="Times New Roman"/>
          <w:b/>
          <w:bCs/>
          <w:color w:val="000000"/>
          <w:sz w:val="24"/>
          <w:szCs w:val="24"/>
          <w:u w:val="single"/>
          <w:lang w:eastAsia="ru-RU"/>
        </w:rPr>
      </w:r>
    </w:p>
    <w:p>
      <w:pPr>
        <w:pStyle w:val="Normal"/>
        <w:shd w:val="clear" w:color="auto" w:fill="FFFFFF"/>
        <w:spacing w:lineRule="auto" w:line="240" w:before="0" w:after="0"/>
        <w:jc w:val="center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b/>
          <w:bCs/>
          <w:color w:val="000000"/>
          <w:sz w:val="24"/>
          <w:szCs w:val="24"/>
          <w:lang w:eastAsia="ru-RU"/>
        </w:rPr>
        <w:t>План работы педагога – психолога по подготовке к итоговой аттестации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b/>
          <w:bCs/>
          <w:color w:val="000000"/>
          <w:sz w:val="24"/>
          <w:szCs w:val="24"/>
          <w:lang w:eastAsia="ru-RU"/>
        </w:rPr>
        <w:t>Цель: 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психопрофилактика экзаменационного стресса у выпускников при проведении государственной аттестации в форме ГИА, повышение устойчивости к воздействию стрессовых факторов.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shd w:fill="FFFFFF" w:val="clear"/>
          <w:lang w:eastAsia="ru-RU"/>
        </w:rPr>
        <w:t xml:space="preserve">1. 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Консультирование обучающихся, родителей педагогов по вопросам психологической готовности к экзаменационным испытаниям.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Все участники образовательной деятельности, в течение года</w:t>
      </w:r>
    </w:p>
    <w:p>
      <w:pPr>
        <w:pStyle w:val="Normal"/>
        <w:shd w:val="clear" w:color="auto" w:fill="FFFFFF"/>
        <w:spacing w:lineRule="auto" w:line="240" w:before="0" w:after="0"/>
        <w:jc w:val="center"/>
        <w:rPr>
          <w:rFonts w:ascii="Times New Roman" w:hAnsi="Times New Roman" w:eastAsia="Times New Roman" w:cs="Times New Roman"/>
          <w:color w:val="000000"/>
          <w:sz w:val="24"/>
          <w:szCs w:val="24"/>
          <w:u w:val="single"/>
          <w:lang w:eastAsia="ru-RU"/>
        </w:rPr>
      </w:pPr>
      <w:r>
        <w:rPr>
          <w:rFonts w:eastAsia="Times New Roman" w:cs="Times New Roman" w:ascii="Times New Roman" w:hAnsi="Times New Roman"/>
          <w:b/>
          <w:bCs/>
          <w:i/>
          <w:iCs/>
          <w:color w:val="000000"/>
          <w:sz w:val="24"/>
          <w:szCs w:val="24"/>
          <w:u w:val="single"/>
          <w:lang w:eastAsia="ru-RU"/>
        </w:rPr>
        <w:t>Коррекционно – развивающая работа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Индивидуальная коррекционно- развивающая работа на повышение устойчивости к воздействию к стрессовым факторам.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Учащиеся имеющие высокий уровень тревожности, эмоциональную напряженность, (по необходимости)</w:t>
      </w:r>
    </w:p>
    <w:p>
      <w:pPr>
        <w:pStyle w:val="Normal"/>
        <w:shd w:val="clear" w:color="auto" w:fill="FFFFFF"/>
        <w:spacing w:lineRule="auto" w:line="240" w:before="0" w:after="0"/>
        <w:jc w:val="center"/>
        <w:rPr>
          <w:rFonts w:ascii="Times New Roman" w:hAnsi="Times New Roman" w:eastAsia="Times New Roman" w:cs="Times New Roman"/>
          <w:color w:val="000000"/>
          <w:sz w:val="24"/>
          <w:szCs w:val="24"/>
          <w:u w:val="single"/>
          <w:lang w:eastAsia="ru-RU"/>
        </w:rPr>
      </w:pPr>
      <w:r>
        <w:rPr>
          <w:rFonts w:eastAsia="Times New Roman" w:cs="Times New Roman" w:ascii="Times New Roman" w:hAnsi="Times New Roman"/>
          <w:b/>
          <w:bCs/>
          <w:i/>
          <w:iCs/>
          <w:color w:val="000000"/>
          <w:sz w:val="24"/>
          <w:szCs w:val="24"/>
          <w:u w:val="single"/>
          <w:lang w:eastAsia="ru-RU"/>
        </w:rPr>
        <w:t>Аналитическая работа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Заключение по результатам психодиагностики</w:t>
      </w:r>
    </w:p>
    <w:p>
      <w:pPr>
        <w:pStyle w:val="Normal"/>
        <w:shd w:val="clear" w:color="auto" w:fill="FFFFFF"/>
        <w:spacing w:lineRule="auto" w:line="240" w:before="0" w:after="0"/>
        <w:jc w:val="center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b/>
          <w:bCs/>
          <w:color w:val="000000"/>
          <w:sz w:val="24"/>
          <w:szCs w:val="24"/>
          <w:lang w:eastAsia="ru-RU"/>
        </w:rPr>
        <w:t>План работы педагога – психолога с родителями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b/>
          <w:bCs/>
          <w:color w:val="000000"/>
          <w:sz w:val="24"/>
          <w:szCs w:val="24"/>
          <w:lang w:eastAsia="ru-RU"/>
        </w:rPr>
        <w:t>Цель: 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обеспечение поддержки, укрепления и защиты семьи и ценностей семейной жизни, сохранение духовно – нравственных традиций в семейных отношениях и семейном воспитании; создание условий для обеспечения семейного благополучия, ответственного родительства.</w:t>
      </w:r>
    </w:p>
    <w:p>
      <w:pPr>
        <w:pStyle w:val="Normal"/>
        <w:shd w:val="clear" w:color="auto" w:fill="FFFFFF"/>
        <w:spacing w:lineRule="auto" w:line="240" w:before="0" w:after="0"/>
        <w:ind w:firstLine="708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shd w:fill="FFFFFF" w:val="clear"/>
          <w:lang w:eastAsia="ru-RU"/>
        </w:rPr>
        <w:t>Диагностика уровня потребности родителей в психолого-педагогических знаниях; уровень педагогической компетентности и удовлетворенности родителей.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 xml:space="preserve"> Методика Р. В. Овчаровой; Методика И. А. Хоменко. (</w:t>
      </w:r>
      <w:r>
        <w:rPr>
          <w:rFonts w:eastAsia="Times New Roman" w:cs="Times New Roman" w:ascii="Times New Roman" w:hAnsi="Times New Roman"/>
          <w:bCs/>
          <w:color w:val="000000"/>
          <w:sz w:val="24"/>
          <w:szCs w:val="24"/>
          <w:lang w:eastAsia="ru-RU"/>
        </w:rPr>
        <w:t>родители 1-11 классов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 xml:space="preserve">), </w:t>
      </w:r>
      <w:r>
        <w:rPr>
          <w:rFonts w:eastAsia="Times New Roman" w:cs="Times New Roman" w:ascii="Times New Roman" w:hAnsi="Times New Roman"/>
          <w:bCs/>
          <w:color w:val="000000"/>
          <w:sz w:val="24"/>
          <w:szCs w:val="24"/>
          <w:lang w:eastAsia="ru-RU"/>
        </w:rPr>
        <w:t>1 четверть</w:t>
      </w:r>
    </w:p>
    <w:p>
      <w:pPr>
        <w:pStyle w:val="Normal"/>
        <w:shd w:val="clear" w:color="auto" w:fill="FFFFFF"/>
        <w:spacing w:lineRule="auto" w:line="240" w:before="0" w:after="0"/>
        <w:jc w:val="center"/>
        <w:rPr>
          <w:rFonts w:ascii="Times New Roman" w:hAnsi="Times New Roman" w:eastAsia="Times New Roman" w:cs="Times New Roman"/>
          <w:color w:val="000000"/>
          <w:sz w:val="24"/>
          <w:szCs w:val="24"/>
          <w:u w:val="single"/>
          <w:lang w:eastAsia="ru-RU"/>
        </w:rPr>
      </w:pPr>
      <w:r>
        <w:rPr>
          <w:rFonts w:eastAsia="Times New Roman" w:cs="Times New Roman" w:ascii="Times New Roman" w:hAnsi="Times New Roman"/>
          <w:b/>
          <w:bCs/>
          <w:i/>
          <w:iCs/>
          <w:color w:val="000000"/>
          <w:sz w:val="24"/>
          <w:szCs w:val="24"/>
          <w:u w:val="single"/>
          <w:lang w:eastAsia="ru-RU"/>
        </w:rPr>
        <w:t>Консультационная и просветительская работа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b/>
          <w:bCs/>
          <w:color w:val="000000"/>
          <w:sz w:val="24"/>
          <w:szCs w:val="24"/>
          <w:lang w:eastAsia="ru-RU"/>
        </w:rPr>
        <w:t>1.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Индивидуальные консультации, (в течение года по запросу)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b/>
          <w:bCs/>
          <w:color w:val="000000"/>
          <w:sz w:val="24"/>
          <w:szCs w:val="24"/>
          <w:lang w:eastAsia="ru-RU"/>
        </w:rPr>
        <w:t>2.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 xml:space="preserve"> Родительский лекторий (на классных родительских собраниях), ( в течение года по плану классного руководителя)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b/>
          <w:bCs/>
          <w:color w:val="000000"/>
          <w:sz w:val="24"/>
          <w:szCs w:val="24"/>
          <w:lang w:eastAsia="ru-RU"/>
        </w:rPr>
        <w:t>3.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 xml:space="preserve"> Общешкольное родительское собрание, ( по плану школы)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b/>
          <w:bCs/>
          <w:color w:val="000000"/>
          <w:sz w:val="24"/>
          <w:szCs w:val="24"/>
          <w:lang w:eastAsia="ru-RU"/>
        </w:rPr>
        <w:t>4.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Беседа «Вредные привычки ребенка и родителя», (2 четверть)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b/>
          <w:bCs/>
          <w:color w:val="000000"/>
          <w:sz w:val="24"/>
          <w:szCs w:val="24"/>
          <w:lang w:eastAsia="ru-RU"/>
        </w:rPr>
        <w:t>5.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Беседа «Совместное проведение свободного времени», (3 четверть)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b/>
          <w:bCs/>
          <w:color w:val="000000"/>
          <w:sz w:val="24"/>
          <w:szCs w:val="24"/>
          <w:lang w:eastAsia="ru-RU"/>
        </w:rPr>
        <w:t>6.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 xml:space="preserve"> Беседа «Личный пример родителей», (4 четверть)</w:t>
      </w:r>
    </w:p>
    <w:p>
      <w:pPr>
        <w:pStyle w:val="Normal"/>
        <w:shd w:val="clear" w:color="auto" w:fill="FFFFFF"/>
        <w:spacing w:lineRule="auto" w:line="240" w:before="0" w:after="0"/>
        <w:jc w:val="center"/>
        <w:rPr>
          <w:rFonts w:ascii="Times New Roman" w:hAnsi="Times New Roman" w:eastAsia="Times New Roman" w:cs="Times New Roman"/>
          <w:color w:val="000000"/>
          <w:sz w:val="24"/>
          <w:szCs w:val="24"/>
          <w:u w:val="single"/>
          <w:lang w:eastAsia="ru-RU"/>
        </w:rPr>
      </w:pPr>
      <w:r>
        <w:rPr>
          <w:rFonts w:eastAsia="Times New Roman" w:cs="Times New Roman" w:ascii="Times New Roman" w:hAnsi="Times New Roman"/>
          <w:b/>
          <w:bCs/>
          <w:i/>
          <w:iCs/>
          <w:color w:val="000000"/>
          <w:sz w:val="24"/>
          <w:szCs w:val="24"/>
          <w:u w:val="single"/>
          <w:lang w:eastAsia="ru-RU"/>
        </w:rPr>
        <w:t>Аналитическая работа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Заключение по результатам психодиагностики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br/>
      </w:r>
    </w:p>
    <w:p>
      <w:pPr>
        <w:pStyle w:val="Normal"/>
        <w:shd w:val="clear" w:color="auto" w:fill="FFFFFF"/>
        <w:spacing w:lineRule="auto" w:line="240" w:before="0" w:after="0"/>
        <w:jc w:val="center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b/>
          <w:bCs/>
          <w:color w:val="000000"/>
          <w:sz w:val="24"/>
          <w:szCs w:val="24"/>
          <w:lang w:eastAsia="ru-RU"/>
        </w:rPr>
        <w:t>План работы педагога – психолога с детьми «группы риска»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b/>
          <w:bCs/>
          <w:color w:val="000000"/>
          <w:sz w:val="24"/>
          <w:szCs w:val="24"/>
          <w:lang w:eastAsia="ru-RU"/>
        </w:rPr>
        <w:t>Цель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 - формирование условий равных возможностей для всех обучающихся, гармонизация личности детей, склонных к отклоняющемуся поведению.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shd w:fill="FFFFFF" w:val="clear"/>
          <w:lang w:eastAsia="ru-RU"/>
        </w:rPr>
        <w:t>1. Выявление и учет учащихся группы риска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, (обучающиеся школы), сентябрь - октябрь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2.Изучение личных дел, (дети «группы риска»), в течение года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3.Контроль над посещаемостью занятий детей «группы риска», ( дети «группы риска»), постоянно</w:t>
      </w:r>
    </w:p>
    <w:p>
      <w:pPr>
        <w:pStyle w:val="Normal"/>
        <w:shd w:val="clear" w:color="auto" w:fill="FFFFFF"/>
        <w:spacing w:lineRule="auto" w:line="240" w:before="0" w:after="0"/>
        <w:jc w:val="center"/>
        <w:rPr>
          <w:rFonts w:ascii="Times New Roman" w:hAnsi="Times New Roman" w:eastAsia="Times New Roman" w:cs="Times New Roman"/>
          <w:color w:val="000000"/>
          <w:sz w:val="24"/>
          <w:szCs w:val="24"/>
          <w:u w:val="single"/>
          <w:lang w:eastAsia="ru-RU"/>
        </w:rPr>
      </w:pPr>
      <w:r>
        <w:rPr>
          <w:rFonts w:eastAsia="Times New Roman" w:cs="Times New Roman" w:ascii="Times New Roman" w:hAnsi="Times New Roman"/>
          <w:b/>
          <w:bCs/>
          <w:i/>
          <w:iCs/>
          <w:color w:val="000000"/>
          <w:sz w:val="24"/>
          <w:szCs w:val="24"/>
          <w:u w:val="single"/>
          <w:lang w:eastAsia="ru-RU"/>
        </w:rPr>
        <w:t>Психолого – педагогическая диагностика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1.Оформление индивидуально – диагностических карт на «трудных детей», (дети «группы риска»), по мере необходимости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2.Изучение индивидуальных особенностей развития детей, с признаками отклоняющегося поведения, (дети «группы риска»), в течение года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3.Изучение интересов и склонностей учащихся через тестирование, анкетирование и наблюдение, (дети «группы риска»), в течение года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4.Социально-психологическое обследование на выявление склонностей к рискам аддитивного и суицидального поведения, (дети «группы риска»), апрель</w:t>
      </w:r>
    </w:p>
    <w:p>
      <w:pPr>
        <w:pStyle w:val="Normal"/>
        <w:shd w:val="clear" w:color="auto" w:fill="FFFFFF"/>
        <w:spacing w:lineRule="auto" w:line="240" w:before="0" w:after="0"/>
        <w:jc w:val="center"/>
        <w:rPr>
          <w:rFonts w:ascii="Times New Roman" w:hAnsi="Times New Roman" w:eastAsia="Times New Roman" w:cs="Times New Roman"/>
          <w:color w:val="000000"/>
          <w:sz w:val="24"/>
          <w:szCs w:val="24"/>
          <w:u w:val="single"/>
          <w:lang w:eastAsia="ru-RU"/>
        </w:rPr>
      </w:pPr>
      <w:r>
        <w:rPr>
          <w:rFonts w:eastAsia="Times New Roman" w:cs="Times New Roman" w:ascii="Times New Roman" w:hAnsi="Times New Roman"/>
          <w:b/>
          <w:bCs/>
          <w:i/>
          <w:iCs/>
          <w:color w:val="000000"/>
          <w:sz w:val="24"/>
          <w:szCs w:val="24"/>
          <w:u w:val="single"/>
          <w:lang w:eastAsia="ru-RU"/>
        </w:rPr>
        <w:t>Консультационная и просветительская работа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1.Разработка рекомендаций для педагогического коллектива в работе с «трудными» детьми их семьями, (педагоги школы), в течение года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2.Консультирование подростков (в том числе «Группы риска»), родителей и учителей (по запросам), (все участники образовательного процесса), в течение года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3.Рекомендации родителями вновь прибывших учащихся, ( родители), по мере необходимости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4.Групповая консультация родителей по результатам диагностики «Трудный возраст», ( родители детей «группы риска»), 2 четверть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5.Рекомендации для учителей, работающих с учащимися 1,2,5,10-х классов «Адаптация детей к школе и психолого-педагогическая поддержка учащихся- дезадаптантов», (педагоги дезадаптированных детей), 2 четверть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6.Беседа «Профилактика злоупотребления наркотиками, алкоголем и другими психоактивными веществами среди подростков и молодёжи»., (дети «группы риска»), 1 четверть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 xml:space="preserve">7.Консультации с ребенком, оказавшимся в трудной жизненной ситуации, по предупреждению </w:t>
      </w:r>
      <w:r>
        <w:rPr>
          <w:rFonts w:eastAsia="Times New Roman" w:cs="Times New Roman" w:ascii="Times New Roman" w:hAnsi="Times New Roman"/>
          <w:bCs/>
          <w:color w:val="000000"/>
          <w:sz w:val="24"/>
          <w:szCs w:val="24"/>
          <w:lang w:eastAsia="ru-RU"/>
        </w:rPr>
        <w:t>случаев детского суицида, ( д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ети «группы риска»), по мере необходимости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8.Организация бесед (формирование здорового образа жизни, привитие санитарно-гигиенических навыков, половозрастные особенности развития, профилактика наркомании, курения, алкоголизма), ( дети «группы риска»), 3 четверть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9.Индивидуальные консультации с учащейся (анализ собственного поведения, законопослушное поведение), ( дети «группы риска»), в течение года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10.Информирование ребенка об его правах и обязанностях, ( дети «группы риска»), в течение года</w:t>
      </w:r>
    </w:p>
    <w:p>
      <w:pPr>
        <w:pStyle w:val="Normal"/>
        <w:shd w:val="clear" w:color="auto" w:fill="FFFFFF"/>
        <w:spacing w:lineRule="auto" w:line="240" w:before="0" w:after="0"/>
        <w:jc w:val="center"/>
        <w:rPr>
          <w:rFonts w:ascii="Times New Roman" w:hAnsi="Times New Roman" w:eastAsia="Times New Roman" w:cs="Times New Roman"/>
          <w:color w:val="000000"/>
          <w:sz w:val="24"/>
          <w:szCs w:val="24"/>
          <w:u w:val="single"/>
          <w:lang w:eastAsia="ru-RU"/>
        </w:rPr>
      </w:pPr>
      <w:r>
        <w:rPr>
          <w:rFonts w:eastAsia="Times New Roman" w:cs="Times New Roman" w:ascii="Times New Roman" w:hAnsi="Times New Roman"/>
          <w:b/>
          <w:bCs/>
          <w:i/>
          <w:iCs/>
          <w:color w:val="000000"/>
          <w:sz w:val="24"/>
          <w:szCs w:val="24"/>
          <w:u w:val="single"/>
          <w:lang w:eastAsia="ru-RU"/>
        </w:rPr>
        <w:t>Коррекционно – развивающая работа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1.Проведение коррекционных занятий с «трудными детьми», (по мере необходимости)</w:t>
      </w:r>
    </w:p>
    <w:p>
      <w:pPr>
        <w:pStyle w:val="Normal"/>
        <w:shd w:val="clear" w:color="auto" w:fill="FFFFFF"/>
        <w:spacing w:lineRule="auto" w:line="240" w:before="0" w:after="0"/>
        <w:jc w:val="center"/>
        <w:rPr>
          <w:rFonts w:ascii="Times New Roman" w:hAnsi="Times New Roman" w:eastAsia="Times New Roman" w:cs="Times New Roman"/>
          <w:color w:val="000000"/>
          <w:sz w:val="24"/>
          <w:szCs w:val="24"/>
          <w:u w:val="single"/>
          <w:lang w:eastAsia="ru-RU"/>
        </w:rPr>
      </w:pPr>
      <w:r>
        <w:rPr>
          <w:rFonts w:eastAsia="Times New Roman" w:cs="Times New Roman" w:ascii="Times New Roman" w:hAnsi="Times New Roman"/>
          <w:b/>
          <w:bCs/>
          <w:i/>
          <w:iCs/>
          <w:color w:val="000000"/>
          <w:sz w:val="24"/>
          <w:szCs w:val="24"/>
          <w:u w:val="single"/>
          <w:lang w:eastAsia="ru-RU"/>
        </w:rPr>
        <w:t>Аналитическая работа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Заключение по результатам диагностики, заполнение карты личности детей «группы риска»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br/>
      </w:r>
    </w:p>
    <w:p>
      <w:pPr>
        <w:pStyle w:val="Normal"/>
        <w:shd w:val="clear" w:color="auto" w:fill="FFFFFF"/>
        <w:spacing w:lineRule="auto" w:line="240" w:before="0" w:after="0"/>
        <w:jc w:val="center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b/>
          <w:bCs/>
          <w:color w:val="000000"/>
          <w:sz w:val="24"/>
          <w:szCs w:val="24"/>
          <w:lang w:eastAsia="ru-RU"/>
        </w:rPr>
        <w:t>План работы педагога – психолога</w:t>
      </w:r>
    </w:p>
    <w:p>
      <w:pPr>
        <w:pStyle w:val="Normal"/>
        <w:shd w:val="clear" w:color="auto" w:fill="FFFFFF"/>
        <w:spacing w:lineRule="auto" w:line="240" w:before="0" w:after="0"/>
        <w:jc w:val="center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b/>
          <w:bCs/>
          <w:color w:val="000000"/>
          <w:sz w:val="24"/>
          <w:szCs w:val="24"/>
          <w:lang w:eastAsia="ru-RU"/>
        </w:rPr>
        <w:t>по профилактике здорового образа жизни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b/>
          <w:bCs/>
          <w:color w:val="000000"/>
          <w:sz w:val="24"/>
          <w:szCs w:val="24"/>
          <w:lang w:eastAsia="ru-RU"/>
        </w:rPr>
        <w:t>Цель 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- формирование мотивации к здоровому образу жизни, систематизация и обобщение знаний школьников о здоровом образе жизни; формирование активной жизненной позиции.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shd w:fill="FFFFFF" w:val="clear"/>
          <w:lang w:eastAsia="ru-RU"/>
        </w:rPr>
        <w:t>Консультация «Воспитание будущих родителей»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Для  9 – 11 классы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1 четверть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1.Конкурс рисунков «Я за здоровый образ жизни» (5-11 классы)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2 четверть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2.Беседа с созданием буклетов «Курить не модно» (9-11 классы)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3 четверть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3. Групповое профилактическое занятие «День отказа от курения» (5, 6, 7, 8 классы)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4.Групповые занятия, беседы, круглые столы по профилактике употребления ПАВ (5-11 классы), в течение года:</w:t>
      </w:r>
    </w:p>
    <w:p>
      <w:pPr>
        <w:pStyle w:val="ListParagraph"/>
        <w:numPr>
          <w:ilvl w:val="0"/>
          <w:numId w:val="12"/>
        </w:numPr>
        <w:shd w:val="clear" w:color="auto" w:fill="FFFFFF"/>
        <w:spacing w:lineRule="auto" w:line="240" w:before="0" w:after="0"/>
        <w:contextualSpacing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«Быть ответственным, значит…»,</w:t>
      </w:r>
    </w:p>
    <w:p>
      <w:pPr>
        <w:pStyle w:val="ListParagraph"/>
        <w:numPr>
          <w:ilvl w:val="0"/>
          <w:numId w:val="12"/>
        </w:numPr>
        <w:shd w:val="clear" w:color="auto" w:fill="FFFFFF"/>
        <w:spacing w:lineRule="auto" w:line="240" w:before="0" w:after="0"/>
        <w:contextualSpacing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«Не допустить беды»,</w:t>
      </w:r>
    </w:p>
    <w:p>
      <w:pPr>
        <w:pStyle w:val="ListParagraph"/>
        <w:numPr>
          <w:ilvl w:val="0"/>
          <w:numId w:val="12"/>
        </w:numPr>
        <w:shd w:val="clear" w:color="auto" w:fill="FFFFFF"/>
        <w:spacing w:lineRule="auto" w:line="240" w:before="0" w:after="0"/>
        <w:contextualSpacing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«Молодежь выбирает здоровый образ жизни»,</w:t>
      </w:r>
    </w:p>
    <w:p>
      <w:pPr>
        <w:pStyle w:val="ListParagraph"/>
        <w:numPr>
          <w:ilvl w:val="0"/>
          <w:numId w:val="12"/>
        </w:numPr>
        <w:shd w:val="clear" w:color="auto" w:fill="FFFFFF"/>
        <w:spacing w:lineRule="auto" w:line="240" w:before="0" w:after="0"/>
        <w:contextualSpacing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«Компьютер – мой помощник и друг»</w:t>
      </w:r>
    </w:p>
    <w:p>
      <w:pPr>
        <w:pStyle w:val="Normal"/>
        <w:shd w:val="clear" w:color="auto" w:fill="FFFFFF"/>
        <w:spacing w:lineRule="auto" w:line="240" w:before="0" w:after="0"/>
        <w:jc w:val="center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b/>
          <w:bCs/>
          <w:i/>
          <w:iCs/>
          <w:color w:val="000000"/>
          <w:sz w:val="24"/>
          <w:szCs w:val="24"/>
          <w:lang w:eastAsia="ru-RU"/>
        </w:rPr>
        <w:t>Коррекционно – развивающая работа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Проведение коррекционных занятий по необходимости</w:t>
      </w:r>
    </w:p>
    <w:p>
      <w:pPr>
        <w:pStyle w:val="Normal"/>
        <w:shd w:val="clear" w:color="auto" w:fill="FFFFFF"/>
        <w:spacing w:lineRule="auto" w:line="240" w:before="0" w:after="0"/>
        <w:jc w:val="center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b/>
          <w:bCs/>
          <w:i/>
          <w:iCs/>
          <w:color w:val="000000"/>
          <w:sz w:val="24"/>
          <w:szCs w:val="24"/>
          <w:lang w:eastAsia="ru-RU"/>
        </w:rPr>
        <w:t>Аналитическая работа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Заключение по результатам диагностики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b/>
          <w:b/>
          <w:bCs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b/>
          <w:bCs/>
          <w:sz w:val="24"/>
          <w:szCs w:val="24"/>
          <w:lang w:eastAsia="ru-RU"/>
        </w:rPr>
      </w:r>
    </w:p>
    <w:p>
      <w:pPr>
        <w:pStyle w:val="Normal"/>
        <w:shd w:val="clear" w:color="auto" w:fill="FFFFFF"/>
        <w:spacing w:lineRule="auto" w:line="240" w:before="0" w:after="0"/>
        <w:jc w:val="center"/>
        <w:rPr>
          <w:rFonts w:ascii="Times New Roman" w:hAnsi="Times New Roman" w:eastAsia="Times New Roman" w:cs="Times New Roman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b/>
          <w:bCs/>
          <w:sz w:val="24"/>
          <w:szCs w:val="24"/>
          <w:lang w:eastAsia="ru-RU"/>
        </w:rPr>
        <w:t>План работы педагога – психолога с учащимися со статусом ОВЗ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b/>
          <w:bCs/>
          <w:color w:val="000000"/>
          <w:sz w:val="24"/>
          <w:szCs w:val="24"/>
          <w:lang w:eastAsia="ru-RU"/>
        </w:rPr>
        <w:t>Цель 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- формирование положительных установок в общении со сверстниками, взрослыми, развитие рефлексии, способности к саморегуляции, к сознательному управлению своим поведением.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 xml:space="preserve">1. 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shd w:fill="FFFFFF" w:val="clear"/>
          <w:lang w:eastAsia="ru-RU"/>
        </w:rPr>
        <w:t>Мониторинг воспитанности.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 xml:space="preserve"> Отношение воспитанников к учебе, труду, обществу, людям, к себе, (учащиеся со статусом ОВЗ), сентябрь, январь, май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2.Мониторинг развития. Уровень развития учебно-организационных, учебно- информационных, санитарно- гигиенических навыков, школьной мотивации, (учащиеся со статусом ОВЗ), сентябрь, январь, май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3.Мониторинг «Оценка социально – личностных результатов (жизненной компетенции) воспитанников». Уровень развития жизненных компетенций, ( учащиеся со статусом ОВЗ), сентябрь, январь, май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4.Социометрия. Цветовой тест М.Люшера, ( учащиеся со статусом ОВЗ), сентябрь, январь, май</w:t>
      </w:r>
    </w:p>
    <w:p>
      <w:pPr>
        <w:pStyle w:val="Normal"/>
        <w:shd w:val="clear" w:color="auto" w:fill="FFFFFF"/>
        <w:spacing w:lineRule="auto" w:line="240" w:before="0" w:after="0"/>
        <w:jc w:val="center"/>
        <w:rPr>
          <w:rFonts w:ascii="Times New Roman" w:hAnsi="Times New Roman" w:eastAsia="Times New Roman" w:cs="Times New Roman"/>
          <w:color w:val="000000"/>
          <w:sz w:val="24"/>
          <w:szCs w:val="24"/>
          <w:u w:val="single"/>
          <w:lang w:eastAsia="ru-RU"/>
        </w:rPr>
      </w:pPr>
      <w:r>
        <w:rPr>
          <w:rFonts w:eastAsia="Times New Roman" w:cs="Times New Roman" w:ascii="Times New Roman" w:hAnsi="Times New Roman"/>
          <w:b/>
          <w:bCs/>
          <w:i/>
          <w:iCs/>
          <w:color w:val="000000"/>
          <w:sz w:val="24"/>
          <w:szCs w:val="24"/>
          <w:u w:val="single"/>
          <w:lang w:eastAsia="ru-RU"/>
        </w:rPr>
        <w:t>Консультационная и просветительская работа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1.Беседа «Доброе отношение к окружающим», воспитание нравственных качеств личности , ( учащиеся со статусом ОВЗ), октябрь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 xml:space="preserve">2.Беседа «Старайся быть справедливым в словах и поступках»; правильное осознание своего поведения, ( учащиеся со статусом ОВЗ), ноябрь, 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3.Беседа «Полезные и вредные привычки»; профилактика вредных привычек, ( учащиеся со статусом ОВЗ), февраль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4.Беседа «Правила хорошего тона»; воспитание нравственных качеств личности, ( учащиеся со статусом ОВЗ), апрель</w:t>
      </w:r>
    </w:p>
    <w:p>
      <w:pPr>
        <w:pStyle w:val="Normal"/>
        <w:shd w:val="clear" w:color="auto" w:fill="FFFFFF"/>
        <w:spacing w:lineRule="auto" w:line="240" w:before="0" w:after="0"/>
        <w:jc w:val="center"/>
        <w:rPr>
          <w:rFonts w:ascii="Times New Roman" w:hAnsi="Times New Roman" w:eastAsia="Times New Roman" w:cs="Times New Roman"/>
          <w:color w:val="000000"/>
          <w:sz w:val="24"/>
          <w:szCs w:val="24"/>
          <w:u w:val="single"/>
          <w:lang w:eastAsia="ru-RU"/>
        </w:rPr>
      </w:pPr>
      <w:r>
        <w:rPr>
          <w:rFonts w:eastAsia="Times New Roman" w:cs="Times New Roman" w:ascii="Times New Roman" w:hAnsi="Times New Roman"/>
          <w:b/>
          <w:bCs/>
          <w:i/>
          <w:iCs/>
          <w:color w:val="000000"/>
          <w:sz w:val="24"/>
          <w:szCs w:val="24"/>
          <w:u w:val="single"/>
          <w:lang w:eastAsia="ru-RU"/>
        </w:rPr>
        <w:t>Коррекционно – развивающая работа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Проведение коррекционных занятий по развитию познавательной сферы: память, внимание, мышление, воображение, переключение внимания, ( учащиеся со статусом ОВЗ), в течение года</w:t>
      </w:r>
    </w:p>
    <w:p>
      <w:pPr>
        <w:pStyle w:val="Normal"/>
        <w:shd w:val="clear" w:color="auto" w:fill="FFFFFF"/>
        <w:spacing w:lineRule="auto" w:line="240" w:before="0" w:after="0"/>
        <w:jc w:val="center"/>
        <w:rPr>
          <w:rFonts w:ascii="Times New Roman" w:hAnsi="Times New Roman" w:eastAsia="Times New Roman" w:cs="Times New Roman"/>
          <w:color w:val="000000"/>
          <w:sz w:val="24"/>
          <w:szCs w:val="24"/>
          <w:u w:val="single"/>
          <w:lang w:eastAsia="ru-RU"/>
        </w:rPr>
      </w:pPr>
      <w:r>
        <w:rPr>
          <w:rFonts w:eastAsia="Times New Roman" w:cs="Times New Roman" w:ascii="Times New Roman" w:hAnsi="Times New Roman"/>
          <w:b/>
          <w:bCs/>
          <w:i/>
          <w:iCs/>
          <w:color w:val="000000"/>
          <w:sz w:val="24"/>
          <w:szCs w:val="24"/>
          <w:u w:val="single"/>
          <w:lang w:eastAsia="ru-RU"/>
        </w:rPr>
        <w:t>Аналитическая работа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Заключение по результатам диагностики, ( учащиеся со статусом ОВЗ).</w:t>
      </w:r>
    </w:p>
    <w:p>
      <w:pPr>
        <w:pStyle w:val="Normal"/>
        <w:shd w:val="clear" w:color="auto" w:fill="FFFFFF"/>
        <w:spacing w:lineRule="auto" w:line="240" w:before="0" w:after="0"/>
        <w:jc w:val="center"/>
        <w:rPr>
          <w:rFonts w:ascii="Times New Roman" w:hAnsi="Times New Roman" w:eastAsia="Times New Roman" w:cs="Times New Roman"/>
          <w:b/>
          <w:b/>
          <w:bCs/>
          <w:color w:val="000000"/>
          <w:sz w:val="24"/>
          <w:szCs w:val="24"/>
          <w:u w:val="single"/>
          <w:lang w:eastAsia="ru-RU"/>
        </w:rPr>
      </w:pPr>
      <w:r>
        <w:rPr>
          <w:rFonts w:eastAsia="Times New Roman" w:cs="Times New Roman" w:ascii="Times New Roman" w:hAnsi="Times New Roman"/>
          <w:b/>
          <w:bCs/>
          <w:color w:val="000000"/>
          <w:sz w:val="24"/>
          <w:szCs w:val="24"/>
          <w:u w:val="single"/>
          <w:lang w:eastAsia="ru-RU"/>
        </w:rPr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b/>
          <w:b/>
          <w:bCs/>
          <w:color w:val="000000"/>
          <w:sz w:val="24"/>
          <w:szCs w:val="24"/>
          <w:u w:val="single"/>
          <w:lang w:eastAsia="ru-RU"/>
        </w:rPr>
      </w:pPr>
      <w:r>
        <w:rPr>
          <w:rFonts w:eastAsia="Times New Roman" w:cs="Times New Roman" w:ascii="Times New Roman" w:hAnsi="Times New Roman"/>
          <w:b/>
          <w:bCs/>
          <w:color w:val="000000"/>
          <w:sz w:val="24"/>
          <w:szCs w:val="24"/>
          <w:u w:val="single"/>
          <w:lang w:eastAsia="ru-RU"/>
        </w:rPr>
      </w:r>
    </w:p>
    <w:p>
      <w:pPr>
        <w:pStyle w:val="Normal"/>
        <w:shd w:val="clear" w:color="auto" w:fill="FFFFFF"/>
        <w:spacing w:lineRule="auto" w:line="240" w:before="0" w:after="0"/>
        <w:jc w:val="center"/>
        <w:rPr>
          <w:rFonts w:ascii="Times New Roman" w:hAnsi="Times New Roman" w:eastAsia="Times New Roman" w:cs="Times New Roman"/>
          <w:b/>
          <w:b/>
          <w:bCs/>
          <w:color w:val="000000"/>
          <w:sz w:val="24"/>
          <w:szCs w:val="24"/>
          <w:u w:val="single"/>
          <w:lang w:eastAsia="ru-RU"/>
        </w:rPr>
      </w:pPr>
      <w:r>
        <w:rPr>
          <w:rFonts w:eastAsia="Times New Roman" w:cs="Times New Roman" w:ascii="Times New Roman" w:hAnsi="Times New Roman"/>
          <w:b/>
          <w:bCs/>
          <w:color w:val="000000"/>
          <w:sz w:val="24"/>
          <w:szCs w:val="24"/>
          <w:u w:val="single"/>
          <w:lang w:eastAsia="ru-RU"/>
        </w:rPr>
      </w:r>
    </w:p>
    <w:p>
      <w:pPr>
        <w:pStyle w:val="Normal"/>
        <w:shd w:val="clear" w:color="auto" w:fill="FFFFFF"/>
        <w:spacing w:lineRule="auto" w:line="240" w:before="0" w:after="0"/>
        <w:jc w:val="center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b/>
          <w:bCs/>
          <w:color w:val="000000"/>
          <w:sz w:val="24"/>
          <w:szCs w:val="24"/>
          <w:lang w:eastAsia="ru-RU"/>
        </w:rPr>
        <w:t>План работы педагога – психолога по профилактике суицида и суицидального поведения среди школьников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b/>
          <w:bCs/>
          <w:color w:val="000000"/>
          <w:sz w:val="24"/>
          <w:szCs w:val="24"/>
          <w:lang w:eastAsia="ru-RU"/>
        </w:rPr>
        <w:t>Цель 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- предупреждение и раннее выявление склонностей у учащихся к риску возникновения суицидального поведения.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shd w:fill="FFFFFF" w:val="clear"/>
          <w:lang w:eastAsia="ru-RU"/>
        </w:rPr>
        <w:t>1.«Опросник суицидального риска (модификация Т.Н. Разуваевой)», ( 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чащиеся 6-11 классы), ноябрь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2.Опросник Айзенка «Самооценка психических состояний личности»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shd w:fill="FFFFFF" w:val="clear"/>
          <w:lang w:eastAsia="ru-RU"/>
        </w:rPr>
        <w:t xml:space="preserve"> , ( 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чащиеся 6-11 классы), декабрь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3.Проективная методика «Незаконченные предложения»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shd w:fill="FFFFFF" w:val="clear"/>
          <w:lang w:eastAsia="ru-RU"/>
        </w:rPr>
        <w:t xml:space="preserve"> , ( 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чащиеся 6-11 классы), январь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4.Методика «Шкала безнадёжности»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shd w:fill="FFFFFF" w:val="clear"/>
          <w:lang w:eastAsia="ru-RU"/>
        </w:rPr>
        <w:t xml:space="preserve"> , ( 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чащиеся 6-11 классы), февраль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5.Методика «Диагностика враждебности» (по шкале Кука-Медлей)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shd w:fill="FFFFFF" w:val="clear"/>
          <w:lang w:eastAsia="ru-RU"/>
        </w:rPr>
        <w:t>, ( 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чащиеся 6-11 классы), февраль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6.Методика диагностики уровня субъективного ощущения одиночества Д.Рассела и М. Фергюсона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shd w:fill="FFFFFF" w:val="clear"/>
          <w:lang w:eastAsia="ru-RU"/>
        </w:rPr>
        <w:t>, ( 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чащиеся 6-11 классы), март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7.Социально-психологическое обследование на выявление склонностей к рискам аддиктивного, суицидального поведения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shd w:fill="FFFFFF" w:val="clear"/>
          <w:lang w:eastAsia="ru-RU"/>
        </w:rPr>
        <w:t>, ( 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чащиеся 6-11 классы), апрель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8.Опросник С.Г. Корчагиной «Одиночество»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shd w:fill="FFFFFF" w:val="clear"/>
          <w:lang w:eastAsia="ru-RU"/>
        </w:rPr>
        <w:t xml:space="preserve"> , ( 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чащиеся 6-11 классы), май</w:t>
      </w:r>
    </w:p>
    <w:p>
      <w:pPr>
        <w:pStyle w:val="Normal"/>
        <w:shd w:val="clear" w:color="auto" w:fill="FFFFFF"/>
        <w:spacing w:lineRule="auto" w:line="240" w:before="0" w:after="0"/>
        <w:jc w:val="center"/>
        <w:rPr>
          <w:rFonts w:ascii="Times New Roman" w:hAnsi="Times New Roman" w:eastAsia="Times New Roman" w:cs="Times New Roman"/>
          <w:color w:val="000000"/>
          <w:sz w:val="24"/>
          <w:szCs w:val="24"/>
          <w:u w:val="single"/>
          <w:lang w:eastAsia="ru-RU"/>
        </w:rPr>
      </w:pPr>
      <w:r>
        <w:rPr>
          <w:rFonts w:eastAsia="Times New Roman" w:cs="Times New Roman" w:ascii="Times New Roman" w:hAnsi="Times New Roman"/>
          <w:b/>
          <w:bCs/>
          <w:i/>
          <w:iCs/>
          <w:color w:val="000000"/>
          <w:sz w:val="24"/>
          <w:szCs w:val="24"/>
          <w:u w:val="single"/>
          <w:lang w:eastAsia="ru-RU"/>
        </w:rPr>
        <w:t>Консультационная и просветительская работа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u w:val="single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u w:val="single"/>
          <w:lang w:eastAsia="ru-RU"/>
        </w:rPr>
        <w:t>1.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Классные часы на тему «Жизнь прекрасна»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shd w:fill="FFFFFF" w:val="clear"/>
          <w:lang w:eastAsia="ru-RU"/>
        </w:rPr>
        <w:t xml:space="preserve"> , ( 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чащиеся 6-11 классы), в течении года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2.Просмотр видеороликов «Суицид: его причины», анализ ситуаций, которые привели к гибели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shd w:fill="FFFFFF" w:val="clear"/>
          <w:lang w:eastAsia="ru-RU"/>
        </w:rPr>
        <w:t>, ( 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чащиеся 8-11 классы), ноябрь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3.Тренинг «Мы выбираем жизнь»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shd w:fill="FFFFFF" w:val="clear"/>
          <w:lang w:eastAsia="ru-RU"/>
        </w:rPr>
        <w:t xml:space="preserve"> , ( 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чащиеся 8-11 классы), февраль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4.Общешкольные родительские собрания по профилактике суицида, ( родители 1-11 классов), по плану школы.</w:t>
      </w:r>
    </w:p>
    <w:p>
      <w:pPr>
        <w:pStyle w:val="Normal"/>
        <w:shd w:val="clear" w:color="auto" w:fill="FFFFFF"/>
        <w:spacing w:lineRule="auto" w:line="240" w:before="0" w:after="0"/>
        <w:jc w:val="center"/>
        <w:rPr>
          <w:rFonts w:ascii="Times New Roman" w:hAnsi="Times New Roman" w:eastAsia="Times New Roman" w:cs="Times New Roman"/>
          <w:color w:val="000000"/>
          <w:sz w:val="24"/>
          <w:szCs w:val="24"/>
          <w:u w:val="single"/>
          <w:lang w:eastAsia="ru-RU"/>
        </w:rPr>
      </w:pPr>
      <w:r>
        <w:rPr>
          <w:rFonts w:eastAsia="Times New Roman" w:cs="Times New Roman" w:ascii="Times New Roman" w:hAnsi="Times New Roman"/>
          <w:b/>
          <w:bCs/>
          <w:i/>
          <w:iCs/>
          <w:color w:val="000000"/>
          <w:sz w:val="24"/>
          <w:szCs w:val="24"/>
          <w:u w:val="single"/>
          <w:lang w:eastAsia="ru-RU"/>
        </w:rPr>
        <w:t>Коррекционно – развивающая работа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1.Проведение индивидуальных коррекционных занятий по необходимости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shd w:fill="FFFFFF" w:val="clear"/>
          <w:lang w:eastAsia="ru-RU"/>
        </w:rPr>
        <w:t>, ( 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чащиеся 6-11 классы)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2.Проведение групповых коррекционных занятий по необходимости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shd w:fill="FFFFFF" w:val="clear"/>
          <w:lang w:eastAsia="ru-RU"/>
        </w:rPr>
        <w:t>, ( у</w:t>
      </w: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чащиеся 6-11 классы)</w:t>
      </w:r>
    </w:p>
    <w:p>
      <w:pPr>
        <w:pStyle w:val="Normal"/>
        <w:shd w:val="clear" w:color="auto" w:fill="FFFFFF"/>
        <w:spacing w:lineRule="auto" w:line="240" w:before="0" w:after="0"/>
        <w:jc w:val="center"/>
        <w:rPr>
          <w:rFonts w:ascii="Times New Roman" w:hAnsi="Times New Roman" w:eastAsia="Times New Roman" w:cs="Times New Roman"/>
          <w:color w:val="000000"/>
          <w:sz w:val="24"/>
          <w:szCs w:val="24"/>
          <w:u w:val="single"/>
          <w:lang w:eastAsia="ru-RU"/>
        </w:rPr>
      </w:pPr>
      <w:r>
        <w:rPr>
          <w:rFonts w:eastAsia="Times New Roman" w:cs="Times New Roman" w:ascii="Times New Roman" w:hAnsi="Times New Roman"/>
          <w:b/>
          <w:bCs/>
          <w:i/>
          <w:iCs/>
          <w:color w:val="000000"/>
          <w:sz w:val="24"/>
          <w:szCs w:val="24"/>
          <w:u w:val="single"/>
          <w:lang w:eastAsia="ru-RU"/>
        </w:rPr>
        <w:t>Аналитическая работа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1.Анализ результатов социально-психологического обследования на выявление склонностей к рискам аддиктивного, суицидального поведения, ( учащиеся 13-18 лет), сентябрь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2.Заключение по результатам диагностик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eastAsia="Times New Roman" w:cs="Times New Roman"/>
          <w:b/>
          <w:b/>
          <w:bCs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b/>
          <w:bCs/>
          <w:color w:val="000000"/>
          <w:sz w:val="24"/>
          <w:szCs w:val="24"/>
          <w:lang w:eastAsia="ru-RU"/>
        </w:rPr>
      </w:r>
    </w:p>
    <w:p>
      <w:pPr>
        <w:pStyle w:val="Normal"/>
        <w:shd w:val="clear" w:color="auto" w:fill="FFFFFF"/>
        <w:spacing w:lineRule="auto" w:line="240" w:before="0" w:after="0"/>
        <w:jc w:val="center"/>
        <w:rPr>
          <w:rFonts w:ascii="Times New Roman" w:hAnsi="Times New Roman" w:eastAsia="Times New Roman" w:cs="Times New Roman"/>
          <w:b/>
          <w:b/>
          <w:bCs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b/>
          <w:bCs/>
          <w:color w:val="000000"/>
          <w:sz w:val="24"/>
          <w:szCs w:val="24"/>
          <w:lang w:eastAsia="ru-RU"/>
        </w:rPr>
      </w:r>
    </w:p>
    <w:p>
      <w:pPr>
        <w:pStyle w:val="Normal"/>
        <w:shd w:val="clear" w:color="auto" w:fill="FFFFFF"/>
        <w:spacing w:lineRule="auto" w:line="240" w:before="0" w:after="0"/>
        <w:jc w:val="center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b/>
          <w:bCs/>
          <w:color w:val="000000"/>
          <w:sz w:val="24"/>
          <w:szCs w:val="24"/>
          <w:lang w:eastAsia="ru-RU"/>
        </w:rPr>
        <w:t>ЛИТЕРАТУРА</w:t>
      </w:r>
    </w:p>
    <w:p>
      <w:pPr>
        <w:pStyle w:val="Normal"/>
        <w:numPr>
          <w:ilvl w:val="0"/>
          <w:numId w:val="11"/>
        </w:numPr>
        <w:shd w:val="clear" w:color="auto" w:fill="FFFFFF"/>
        <w:spacing w:lineRule="auto" w:line="240" w:beforeAutospacing="1" w:after="0"/>
        <w:ind w:left="0" w:hanging="36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Абрамова Г.С. Возрастная психология. – М.: Академия, 1997.</w:t>
      </w:r>
    </w:p>
    <w:p>
      <w:pPr>
        <w:pStyle w:val="Normal"/>
        <w:numPr>
          <w:ilvl w:val="0"/>
          <w:numId w:val="11"/>
        </w:numPr>
        <w:shd w:val="clear" w:color="auto" w:fill="FFFFFF"/>
        <w:spacing w:lineRule="auto" w:line="240" w:before="0" w:after="0"/>
        <w:ind w:left="0" w:hanging="36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Асмолова А.Г., Солдатова Г.У., Макарчук А.В. Искусство жить с непохожими людьми: психотехники толерантности. – МО.: Московия, 2009.</w:t>
      </w:r>
    </w:p>
    <w:p>
      <w:pPr>
        <w:pStyle w:val="Normal"/>
        <w:numPr>
          <w:ilvl w:val="0"/>
          <w:numId w:val="11"/>
        </w:numPr>
        <w:shd w:val="clear" w:color="auto" w:fill="FFFFFF"/>
        <w:spacing w:lineRule="auto" w:line="240" w:before="0" w:after="0"/>
        <w:ind w:left="0" w:hanging="36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Бардиер Г., Никольская И. Что касается меня… Сомнения и переживания самых младших школьников. – СПб.: Речь, 2005.</w:t>
      </w:r>
    </w:p>
    <w:p>
      <w:pPr>
        <w:pStyle w:val="Normal"/>
        <w:numPr>
          <w:ilvl w:val="0"/>
          <w:numId w:val="11"/>
        </w:numPr>
        <w:shd w:val="clear" w:color="auto" w:fill="FFFFFF"/>
        <w:spacing w:lineRule="auto" w:line="240" w:before="0" w:after="0"/>
        <w:ind w:left="0" w:hanging="36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Бархаев Б.П. Педагогическая психология. – СПб.: Питер, 2009.</w:t>
      </w:r>
    </w:p>
    <w:p>
      <w:pPr>
        <w:pStyle w:val="Normal"/>
        <w:numPr>
          <w:ilvl w:val="0"/>
          <w:numId w:val="11"/>
        </w:numPr>
        <w:shd w:val="clear" w:color="auto" w:fill="FFFFFF"/>
        <w:spacing w:lineRule="auto" w:line="240" w:before="0" w:after="0"/>
        <w:ind w:left="0" w:hanging="36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Батаршев А.В. Базовые психологические свойства и профессиональное самоопределение личности. – СПб.: Речь, 2005.</w:t>
      </w:r>
    </w:p>
    <w:p>
      <w:pPr>
        <w:pStyle w:val="Normal"/>
        <w:numPr>
          <w:ilvl w:val="0"/>
          <w:numId w:val="11"/>
        </w:numPr>
        <w:shd w:val="clear" w:color="auto" w:fill="FFFFFF"/>
        <w:spacing w:lineRule="auto" w:line="240" w:before="0" w:after="0"/>
        <w:ind w:left="0" w:hanging="36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Батаршев А.В. Диагностика черт личности и акцентуаций. – М.: Психотерапия, 2006.</w:t>
      </w:r>
    </w:p>
    <w:p>
      <w:pPr>
        <w:pStyle w:val="Normal"/>
        <w:numPr>
          <w:ilvl w:val="0"/>
          <w:numId w:val="11"/>
        </w:numPr>
        <w:shd w:val="clear" w:color="auto" w:fill="FFFFFF"/>
        <w:spacing w:lineRule="auto" w:line="240" w:before="0" w:after="0"/>
        <w:ind w:left="0" w:hanging="36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Белинская Е.В. Сказочные тренинги для дошкольников и младших школьников. – СПб.: Речь, 2008.</w:t>
      </w:r>
    </w:p>
    <w:p>
      <w:pPr>
        <w:pStyle w:val="Normal"/>
        <w:numPr>
          <w:ilvl w:val="0"/>
          <w:numId w:val="11"/>
        </w:numPr>
        <w:shd w:val="clear" w:color="auto" w:fill="FFFFFF"/>
        <w:spacing w:lineRule="auto" w:line="240" w:before="0" w:after="0"/>
        <w:ind w:left="0" w:hanging="36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Битянова М.Р. Организация психологической работы в школе. – М.: Совершенство, 1997.</w:t>
      </w:r>
    </w:p>
    <w:p>
      <w:pPr>
        <w:pStyle w:val="Normal"/>
        <w:numPr>
          <w:ilvl w:val="0"/>
          <w:numId w:val="11"/>
        </w:numPr>
        <w:shd w:val="clear" w:color="auto" w:fill="FFFFFF"/>
        <w:spacing w:lineRule="auto" w:line="240" w:before="0" w:after="0"/>
        <w:ind w:left="0" w:hanging="36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Богатырева Т.Л. Практическому психологу: цикл занятий с подростками (10-12 лет). – М.: Педагогическое общество России, 2007.</w:t>
      </w:r>
    </w:p>
    <w:p>
      <w:pPr>
        <w:pStyle w:val="Normal"/>
        <w:numPr>
          <w:ilvl w:val="0"/>
          <w:numId w:val="11"/>
        </w:numPr>
        <w:shd w:val="clear" w:color="auto" w:fill="FFFFFF"/>
        <w:spacing w:lineRule="auto" w:line="240" w:before="0" w:after="0"/>
        <w:ind w:left="0" w:hanging="36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Бодалев А.А., Столин В.Р. Общая психодиагностика. – М.: ИМУ, 1987.</w:t>
      </w:r>
    </w:p>
    <w:p>
      <w:pPr>
        <w:pStyle w:val="Normal"/>
        <w:numPr>
          <w:ilvl w:val="0"/>
          <w:numId w:val="11"/>
        </w:numPr>
        <w:shd w:val="clear" w:color="auto" w:fill="FFFFFF"/>
        <w:spacing w:lineRule="auto" w:line="240" w:before="0" w:after="0"/>
        <w:ind w:left="0" w:hanging="36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Бубличенко М.М. Я никому ничего не должен! Тренинги по обретению внутренней свободы. – Ростов-на-Дону: Феникс, 2007.</w:t>
      </w:r>
    </w:p>
    <w:p>
      <w:pPr>
        <w:pStyle w:val="Normal"/>
        <w:numPr>
          <w:ilvl w:val="0"/>
          <w:numId w:val="11"/>
        </w:numPr>
        <w:shd w:val="clear" w:color="auto" w:fill="FFFFFF"/>
        <w:spacing w:lineRule="auto" w:line="240" w:before="0" w:after="0"/>
        <w:ind w:left="0" w:hanging="36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Вергелес Г.И., Матвеева Л.А., Раев А.И. Младший школьник: помоги ему учиться (книга для родителей и учителей). – СПб.: Союз, 2000.</w:t>
      </w:r>
    </w:p>
    <w:p>
      <w:pPr>
        <w:pStyle w:val="Normal"/>
        <w:numPr>
          <w:ilvl w:val="0"/>
          <w:numId w:val="11"/>
        </w:numPr>
        <w:shd w:val="clear" w:color="auto" w:fill="FFFFFF"/>
        <w:spacing w:lineRule="auto" w:line="240" w:before="0" w:after="0"/>
        <w:ind w:left="0" w:hanging="36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Волков Б.С. Психология младшего школьника. – М: Академический проект, 2005.</w:t>
      </w:r>
    </w:p>
    <w:p>
      <w:pPr>
        <w:pStyle w:val="Normal"/>
        <w:numPr>
          <w:ilvl w:val="0"/>
          <w:numId w:val="11"/>
        </w:numPr>
        <w:shd w:val="clear" w:color="auto" w:fill="FFFFFF"/>
        <w:spacing w:lineRule="auto" w:line="240" w:before="0" w:after="0"/>
        <w:ind w:left="0" w:hanging="36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Гарбузов В.И. Практическая психотерапия. – СПб.: Сфера, 1994.</w:t>
      </w:r>
    </w:p>
    <w:p>
      <w:pPr>
        <w:pStyle w:val="Normal"/>
        <w:numPr>
          <w:ilvl w:val="0"/>
          <w:numId w:val="11"/>
        </w:numPr>
        <w:shd w:val="clear" w:color="auto" w:fill="FFFFFF"/>
        <w:spacing w:lineRule="auto" w:line="240" w:before="0" w:after="0"/>
        <w:ind w:left="0" w:hanging="36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Гильбух Ю.З. Учебная деятельность младшего школьника: диагностика и коррекция. – Киев: Випол, 1993.</w:t>
      </w:r>
    </w:p>
    <w:p>
      <w:pPr>
        <w:pStyle w:val="Normal"/>
        <w:numPr>
          <w:ilvl w:val="0"/>
          <w:numId w:val="11"/>
        </w:numPr>
        <w:shd w:val="clear" w:color="auto" w:fill="FFFFFF"/>
        <w:spacing w:lineRule="auto" w:line="240" w:before="0" w:after="0"/>
        <w:ind w:left="0" w:hanging="36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Гладкая И.В. Диагностические методики предпрофильной подготовки. – СПб.: КАРО, 2006.</w:t>
      </w:r>
    </w:p>
    <w:p>
      <w:pPr>
        <w:pStyle w:val="Normal"/>
        <w:numPr>
          <w:ilvl w:val="0"/>
          <w:numId w:val="11"/>
        </w:numPr>
        <w:shd w:val="clear" w:color="auto" w:fill="FFFFFF"/>
        <w:spacing w:lineRule="auto" w:line="240" w:before="0" w:after="0"/>
        <w:ind w:left="0" w:hanging="36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Грабенко Т. Сказка – основа спасения. – СПб.: Речь, 2011.</w:t>
      </w:r>
    </w:p>
    <w:p>
      <w:pPr>
        <w:pStyle w:val="Normal"/>
        <w:numPr>
          <w:ilvl w:val="0"/>
          <w:numId w:val="11"/>
        </w:numPr>
        <w:shd w:val="clear" w:color="auto" w:fill="FFFFFF"/>
        <w:spacing w:lineRule="auto" w:line="240" w:before="0" w:after="0"/>
        <w:ind w:left="0" w:hanging="36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Грецов А., Бедарева Т. Психологические игры для старшеклассников и студентов. – М., СПб.: Питер, 2008.</w:t>
      </w:r>
    </w:p>
    <w:p>
      <w:pPr>
        <w:pStyle w:val="Normal"/>
        <w:numPr>
          <w:ilvl w:val="0"/>
          <w:numId w:val="11"/>
        </w:numPr>
        <w:shd w:val="clear" w:color="auto" w:fill="FFFFFF"/>
        <w:spacing w:lineRule="auto" w:line="240" w:before="0" w:after="0"/>
        <w:ind w:left="0" w:hanging="36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Гурьянова Ю. Готовимся к школе. Интенсивный курс: тесты, игры, упражнения. – М.: РИПОЛ классик, 2008.</w:t>
      </w:r>
    </w:p>
    <w:p>
      <w:pPr>
        <w:pStyle w:val="Normal"/>
        <w:numPr>
          <w:ilvl w:val="0"/>
          <w:numId w:val="11"/>
        </w:numPr>
        <w:shd w:val="clear" w:color="auto" w:fill="FFFFFF"/>
        <w:spacing w:lineRule="auto" w:line="240" w:before="0" w:after="0"/>
        <w:ind w:left="0" w:hanging="36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Гусева Е.А., Атаманюк Г.Н. Методическое пособие для психологов школ. Психологический анализ уроков. – М.: 2010.</w:t>
      </w:r>
    </w:p>
    <w:p>
      <w:pPr>
        <w:pStyle w:val="Normal"/>
        <w:numPr>
          <w:ilvl w:val="0"/>
          <w:numId w:val="11"/>
        </w:numPr>
        <w:shd w:val="clear" w:color="auto" w:fill="FFFFFF"/>
        <w:spacing w:lineRule="auto" w:line="240" w:before="0" w:after="0"/>
        <w:ind w:left="0" w:hanging="36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Данилова Е.Е., Дубровина И.В. Практикум по возрастной и педагогической психологии. – М.: Академия, 2000.</w:t>
      </w:r>
    </w:p>
    <w:p>
      <w:pPr>
        <w:pStyle w:val="Normal"/>
        <w:numPr>
          <w:ilvl w:val="0"/>
          <w:numId w:val="11"/>
        </w:numPr>
        <w:shd w:val="clear" w:color="auto" w:fill="FFFFFF"/>
        <w:spacing w:lineRule="auto" w:line="240" w:before="0" w:after="0"/>
        <w:ind w:left="0" w:hanging="36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Демидова И.В. Рабочая книга психолога в старших классах. – Ростов-на-Дону: Феникс, 2009.</w:t>
      </w:r>
    </w:p>
    <w:p>
      <w:pPr>
        <w:pStyle w:val="Normal"/>
        <w:numPr>
          <w:ilvl w:val="0"/>
          <w:numId w:val="11"/>
        </w:numPr>
        <w:shd w:val="clear" w:color="auto" w:fill="FFFFFF"/>
        <w:spacing w:lineRule="auto" w:line="240" w:before="0" w:after="0"/>
        <w:ind w:left="0" w:hanging="36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Деркач А.А. Рабочая книга практического психолога: технология эффективной профессиональной деятельности. – М.: Красная площадь, 1996.</w:t>
      </w:r>
    </w:p>
    <w:p>
      <w:pPr>
        <w:pStyle w:val="Normal"/>
        <w:numPr>
          <w:ilvl w:val="0"/>
          <w:numId w:val="11"/>
        </w:numPr>
        <w:shd w:val="clear" w:color="auto" w:fill="FFFFFF"/>
        <w:spacing w:lineRule="auto" w:line="240" w:before="0" w:after="0"/>
        <w:ind w:left="0" w:hanging="36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Дубровина И.В. Руководство практического психолога. Готовность к школе: развивающие программы. – М.: Академия, 1995.</w:t>
      </w:r>
    </w:p>
    <w:p>
      <w:pPr>
        <w:pStyle w:val="Normal"/>
        <w:numPr>
          <w:ilvl w:val="0"/>
          <w:numId w:val="11"/>
        </w:numPr>
        <w:shd w:val="clear" w:color="auto" w:fill="FFFFFF"/>
        <w:spacing w:lineRule="auto" w:line="240" w:before="0" w:after="0"/>
        <w:ind w:left="0" w:hanging="36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Дубровина И.В. Руководство практического психолога: психическое здоровье детей и подростков в контексте психологической службы. – М.: Академия, 2000.</w:t>
      </w:r>
    </w:p>
    <w:p>
      <w:pPr>
        <w:pStyle w:val="Normal"/>
        <w:numPr>
          <w:ilvl w:val="0"/>
          <w:numId w:val="11"/>
        </w:numPr>
        <w:shd w:val="clear" w:color="auto" w:fill="FFFFFF"/>
        <w:spacing w:lineRule="auto" w:line="240" w:before="0" w:after="0"/>
        <w:ind w:left="0" w:hanging="36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Дубровина И.В. Рабочая книга школьного психолога. – М.: Просвещение, 1991.</w:t>
      </w:r>
    </w:p>
    <w:p>
      <w:pPr>
        <w:pStyle w:val="Normal"/>
        <w:numPr>
          <w:ilvl w:val="0"/>
          <w:numId w:val="11"/>
        </w:numPr>
        <w:shd w:val="clear" w:color="auto" w:fill="FFFFFF"/>
        <w:spacing w:lineRule="auto" w:line="240" w:before="0" w:after="0"/>
        <w:ind w:left="0" w:hanging="36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Истратова О.Н., Эксакусто Т.В. Справочник психолога средней школы. – Ростов-на-Дону: Феникс, 2012.</w:t>
      </w:r>
    </w:p>
    <w:p>
      <w:pPr>
        <w:pStyle w:val="Normal"/>
        <w:numPr>
          <w:ilvl w:val="0"/>
          <w:numId w:val="11"/>
        </w:numPr>
        <w:shd w:val="clear" w:color="auto" w:fill="FFFFFF"/>
        <w:spacing w:lineRule="auto" w:line="240" w:before="0" w:after="0"/>
        <w:ind w:left="0" w:hanging="36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Калашников А.И. Наука побеждать. Тренинги лидерства и преодоления конфликтов. – СПб.: Речь, 2008.</w:t>
      </w:r>
    </w:p>
    <w:p>
      <w:pPr>
        <w:pStyle w:val="Normal"/>
        <w:numPr>
          <w:ilvl w:val="0"/>
          <w:numId w:val="11"/>
        </w:numPr>
        <w:shd w:val="clear" w:color="auto" w:fill="FFFFFF"/>
        <w:spacing w:lineRule="auto" w:line="240" w:before="0" w:after="0"/>
        <w:ind w:left="0" w:hanging="36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Кунигель Т.В. Тренинг «Активация внутренних ресурсов подростка». – СПб.: Речь, 2006.</w:t>
      </w:r>
    </w:p>
    <w:p>
      <w:pPr>
        <w:pStyle w:val="Normal"/>
        <w:numPr>
          <w:ilvl w:val="0"/>
          <w:numId w:val="11"/>
        </w:numPr>
        <w:shd w:val="clear" w:color="auto" w:fill="FFFFFF"/>
        <w:spacing w:lineRule="auto" w:line="240" w:before="0" w:after="0"/>
        <w:ind w:left="0" w:hanging="36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Лейтес Н.С. Возрастная одаренность школьников. – М.: Академия, 2001.</w:t>
      </w:r>
    </w:p>
    <w:p>
      <w:pPr>
        <w:pStyle w:val="Normal"/>
        <w:numPr>
          <w:ilvl w:val="0"/>
          <w:numId w:val="11"/>
        </w:numPr>
        <w:shd w:val="clear" w:color="auto" w:fill="FFFFFF"/>
        <w:spacing w:lineRule="auto" w:line="240" w:before="0" w:after="0"/>
        <w:ind w:left="0" w:hanging="36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Лидерс А.Г. Групповой психологический тренинг со старшеклассниками и студентами. – М.: Этерна, 2009.</w:t>
      </w:r>
    </w:p>
    <w:p>
      <w:pPr>
        <w:pStyle w:val="Normal"/>
        <w:numPr>
          <w:ilvl w:val="0"/>
          <w:numId w:val="11"/>
        </w:numPr>
        <w:shd w:val="clear" w:color="auto" w:fill="FFFFFF"/>
        <w:spacing w:lineRule="auto" w:line="240" w:before="0" w:after="0"/>
        <w:ind w:left="0" w:hanging="36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Макеева Т.Г. Диагностика развития старшеклассников: психологические тесты. – Ростов-на-Дону, 2009.</w:t>
      </w:r>
    </w:p>
    <w:p>
      <w:pPr>
        <w:pStyle w:val="Normal"/>
        <w:numPr>
          <w:ilvl w:val="0"/>
          <w:numId w:val="11"/>
        </w:numPr>
        <w:shd w:val="clear" w:color="auto" w:fill="FFFFFF"/>
        <w:spacing w:lineRule="auto" w:line="240" w:before="0" w:after="0"/>
        <w:ind w:left="0" w:hanging="36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Матвеев Б.Р. Развитие личности подростка: программа практических занятий. – СПб.: Речь, 2007.</w:t>
      </w:r>
    </w:p>
    <w:p>
      <w:pPr>
        <w:pStyle w:val="Normal"/>
        <w:numPr>
          <w:ilvl w:val="0"/>
          <w:numId w:val="11"/>
        </w:numPr>
        <w:shd w:val="clear" w:color="auto" w:fill="FFFFFF"/>
        <w:spacing w:lineRule="auto" w:line="240" w:before="0" w:after="0"/>
        <w:ind w:left="0" w:hanging="36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Микляева А.В., Румянцева П.В. Трудный класс: диагностическая и коррекционная работа. – СПб.: Речь, 2007.</w:t>
      </w:r>
    </w:p>
    <w:p>
      <w:pPr>
        <w:pStyle w:val="Normal"/>
        <w:numPr>
          <w:ilvl w:val="0"/>
          <w:numId w:val="11"/>
        </w:numPr>
        <w:shd w:val="clear" w:color="auto" w:fill="FFFFFF"/>
        <w:spacing w:lineRule="auto" w:line="240" w:before="0" w:after="0"/>
        <w:ind w:left="0" w:hanging="36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Министерство образования и науки РФ. Профилактика злоупотребления ПАВ. – М.: Академия, 2001.</w:t>
      </w:r>
    </w:p>
    <w:p>
      <w:pPr>
        <w:pStyle w:val="Normal"/>
        <w:numPr>
          <w:ilvl w:val="0"/>
          <w:numId w:val="11"/>
        </w:numPr>
        <w:shd w:val="clear" w:color="auto" w:fill="FFFFFF"/>
        <w:spacing w:lineRule="auto" w:line="240" w:before="0" w:after="0"/>
        <w:ind w:left="0" w:hanging="36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Некрасова Заряна и Нина. Перестаньте детей воспитывать – помогите им расти. – М.: София, 2010.</w:t>
      </w:r>
    </w:p>
    <w:p>
      <w:pPr>
        <w:pStyle w:val="Normal"/>
        <w:numPr>
          <w:ilvl w:val="0"/>
          <w:numId w:val="11"/>
        </w:numPr>
        <w:shd w:val="clear" w:color="auto" w:fill="FFFFFF"/>
        <w:spacing w:lineRule="auto" w:line="240" w:before="0" w:after="0"/>
        <w:ind w:left="0" w:hanging="36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Овчарова Р.В. Практическая психология в начальной школе. – М.: ТЦ Сфера, 1996.</w:t>
      </w:r>
    </w:p>
    <w:p>
      <w:pPr>
        <w:pStyle w:val="Normal"/>
        <w:numPr>
          <w:ilvl w:val="0"/>
          <w:numId w:val="11"/>
        </w:numPr>
        <w:shd w:val="clear" w:color="auto" w:fill="FFFFFF"/>
        <w:spacing w:lineRule="auto" w:line="240" w:before="0" w:after="0"/>
        <w:ind w:left="0" w:hanging="36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Овчарова Р.В. Тренинги формирования осознанного родительства. Методическое пособие. – М.: ТЦ Сфера, 2008.</w:t>
      </w:r>
    </w:p>
    <w:p>
      <w:pPr>
        <w:pStyle w:val="Normal"/>
        <w:numPr>
          <w:ilvl w:val="0"/>
          <w:numId w:val="11"/>
        </w:numPr>
        <w:shd w:val="clear" w:color="auto" w:fill="FFFFFF"/>
        <w:spacing w:lineRule="auto" w:line="240" w:before="0" w:after="0"/>
        <w:ind w:left="0" w:hanging="36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Овчинникова Т.Н. Личность и мышление ребенка: диагностика и коррекция. – М.: Академический проект, 2004.</w:t>
      </w:r>
    </w:p>
    <w:p>
      <w:pPr>
        <w:pStyle w:val="Normal"/>
        <w:numPr>
          <w:ilvl w:val="0"/>
          <w:numId w:val="11"/>
        </w:numPr>
        <w:shd w:val="clear" w:color="auto" w:fill="FFFFFF"/>
        <w:spacing w:lineRule="auto" w:line="240" w:before="0" w:after="0"/>
        <w:ind w:left="0" w:hanging="36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Павлов И.В. Общение с ребенком. Тренинг взаимодействия. – СПб.: Речь, 2008.</w:t>
      </w:r>
    </w:p>
    <w:p>
      <w:pPr>
        <w:pStyle w:val="Normal"/>
        <w:numPr>
          <w:ilvl w:val="0"/>
          <w:numId w:val="11"/>
        </w:numPr>
        <w:shd w:val="clear" w:color="auto" w:fill="FFFFFF"/>
        <w:spacing w:lineRule="auto" w:line="240" w:before="0" w:after="0"/>
        <w:ind w:left="0" w:hanging="36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Положение о службе практической психологии в системе Министерства образования РФ.</w:t>
      </w:r>
    </w:p>
    <w:p>
      <w:pPr>
        <w:pStyle w:val="Normal"/>
        <w:numPr>
          <w:ilvl w:val="0"/>
          <w:numId w:val="11"/>
        </w:numPr>
        <w:shd w:val="clear" w:color="auto" w:fill="FFFFFF"/>
        <w:spacing w:lineRule="auto" w:line="240" w:before="0" w:after="0"/>
        <w:ind w:left="0" w:hanging="36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Прохоров А.О. Методики диагностики и измерения психических состояний личности. – М.: ПЕРСЭ, 2004.</w:t>
      </w:r>
    </w:p>
    <w:p>
      <w:pPr>
        <w:pStyle w:val="Normal"/>
        <w:numPr>
          <w:ilvl w:val="0"/>
          <w:numId w:val="11"/>
        </w:numPr>
        <w:shd w:val="clear" w:color="auto" w:fill="FFFFFF"/>
        <w:spacing w:lineRule="auto" w:line="240" w:before="0" w:after="0"/>
        <w:ind w:left="0" w:hanging="36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Прутченков А.С. Трудное восхождение к себе. – М.: РПА, 1995.</w:t>
      </w:r>
    </w:p>
    <w:p>
      <w:pPr>
        <w:pStyle w:val="Normal"/>
        <w:numPr>
          <w:ilvl w:val="0"/>
          <w:numId w:val="11"/>
        </w:numPr>
        <w:shd w:val="clear" w:color="auto" w:fill="FFFFFF"/>
        <w:spacing w:lineRule="auto" w:line="240" w:before="0" w:after="0"/>
        <w:ind w:left="0" w:hanging="36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Пряжников Н.С. Профориентация в школе и колледже: игры, упражнения, опросники (8-11 класс). – М.: ВАКО, 2006.</w:t>
      </w:r>
    </w:p>
    <w:p>
      <w:pPr>
        <w:pStyle w:val="Normal"/>
        <w:numPr>
          <w:ilvl w:val="0"/>
          <w:numId w:val="11"/>
        </w:numPr>
        <w:shd w:val="clear" w:color="auto" w:fill="FFFFFF"/>
        <w:spacing w:lineRule="auto" w:line="240" w:before="0" w:after="0"/>
        <w:ind w:left="0" w:hanging="36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Роговик Л. Танцевально-психомоторный тренинг: теория и практика. – СПб.: Речь, 2010.</w:t>
      </w:r>
    </w:p>
    <w:p>
      <w:pPr>
        <w:pStyle w:val="Normal"/>
        <w:numPr>
          <w:ilvl w:val="0"/>
          <w:numId w:val="11"/>
        </w:numPr>
        <w:shd w:val="clear" w:color="auto" w:fill="FFFFFF"/>
        <w:spacing w:lineRule="auto" w:line="240" w:before="0" w:after="0"/>
        <w:ind w:left="0" w:hanging="36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Рогов Е.И. Настольная книга практического психолога в образовании. – М.: Владос, 1995.</w:t>
      </w:r>
    </w:p>
    <w:p>
      <w:pPr>
        <w:pStyle w:val="Normal"/>
        <w:numPr>
          <w:ilvl w:val="0"/>
          <w:numId w:val="11"/>
        </w:numPr>
        <w:shd w:val="clear" w:color="auto" w:fill="FFFFFF"/>
        <w:spacing w:lineRule="auto" w:line="240" w:before="0" w:after="0"/>
        <w:ind w:left="0" w:hanging="36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Самоухина Н.В. Практический психолог в школе: лекции, консультирование, тренинги. – М.: Психотерапия, 2008.</w:t>
      </w:r>
    </w:p>
    <w:p>
      <w:pPr>
        <w:pStyle w:val="Normal"/>
        <w:numPr>
          <w:ilvl w:val="0"/>
          <w:numId w:val="11"/>
        </w:numPr>
        <w:shd w:val="clear" w:color="auto" w:fill="FFFFFF"/>
        <w:spacing w:lineRule="auto" w:line="240" w:before="0" w:after="0"/>
        <w:ind w:left="0" w:hanging="36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Семина И.К. Жизнь как чудо. Путешествие с Волшебным перышком. – СПб.: Речь, 2011.</w:t>
      </w:r>
    </w:p>
    <w:p>
      <w:pPr>
        <w:pStyle w:val="Normal"/>
        <w:numPr>
          <w:ilvl w:val="0"/>
          <w:numId w:val="11"/>
        </w:numPr>
        <w:shd w:val="clear" w:color="auto" w:fill="FFFFFF"/>
        <w:spacing w:lineRule="auto" w:line="240" w:before="0" w:after="0"/>
        <w:ind w:left="0" w:hanging="36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Соловьва О.Ю. Найди свой путь. Дидактические материалы: тесты, ситуации, тренинговые игры, упражнения. – М.: Арсенал образования, 2007.</w:t>
      </w:r>
    </w:p>
    <w:p>
      <w:pPr>
        <w:pStyle w:val="Normal"/>
        <w:numPr>
          <w:ilvl w:val="0"/>
          <w:numId w:val="11"/>
        </w:numPr>
        <w:shd w:val="clear" w:color="auto" w:fill="FFFFFF"/>
        <w:spacing w:lineRule="auto" w:line="240" w:before="0" w:after="0"/>
        <w:ind w:left="0" w:hanging="36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Соловьева О.Ю. Сборник социально-педагогических ситуаций-проб по самоопределению для учащихся ОУ. – М.: Арсенал образования, 2009.</w:t>
      </w:r>
    </w:p>
    <w:p>
      <w:pPr>
        <w:pStyle w:val="Normal"/>
        <w:numPr>
          <w:ilvl w:val="0"/>
          <w:numId w:val="11"/>
        </w:numPr>
        <w:shd w:val="clear" w:color="auto" w:fill="FFFFFF"/>
        <w:spacing w:lineRule="auto" w:line="240" w:before="0" w:after="0"/>
        <w:ind w:left="0" w:hanging="36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Учебно-методическое пособие. Диагностика и коррекция развития детей младшего школьного возраста. Часть 2. – Уфа: ООО «Ривайвел», 2001.</w:t>
      </w:r>
    </w:p>
    <w:p>
      <w:pPr>
        <w:pStyle w:val="Normal"/>
        <w:numPr>
          <w:ilvl w:val="0"/>
          <w:numId w:val="11"/>
        </w:numPr>
        <w:shd w:val="clear" w:color="auto" w:fill="FFFFFF"/>
        <w:spacing w:lineRule="auto" w:line="240" w:before="0" w:after="0"/>
        <w:ind w:left="0" w:hanging="36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Федеральный государственный образовательный стандарт основного общего образования. - М.: Просвещение, 2011.</w:t>
      </w:r>
    </w:p>
    <w:p>
      <w:pPr>
        <w:pStyle w:val="Normal"/>
        <w:numPr>
          <w:ilvl w:val="0"/>
          <w:numId w:val="11"/>
        </w:numPr>
        <w:shd w:val="clear" w:color="auto" w:fill="FFFFFF"/>
        <w:spacing w:lineRule="auto" w:line="240" w:before="0" w:after="0"/>
        <w:ind w:left="0" w:hanging="36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Федосенко Е.В. Помощь подростку. Полное практическое руководство для психологов, педагогов и родителей. – СПб.: Речь, 2009.</w:t>
      </w:r>
    </w:p>
    <w:p>
      <w:pPr>
        <w:pStyle w:val="Normal"/>
        <w:numPr>
          <w:ilvl w:val="0"/>
          <w:numId w:val="11"/>
        </w:numPr>
        <w:shd w:val="clear" w:color="auto" w:fill="FFFFFF"/>
        <w:spacing w:lineRule="auto" w:line="240" w:before="0" w:after="0"/>
        <w:ind w:left="0" w:hanging="36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Федосенко Е.В. Психологическое сопровождение подростков: система работы, диагностика, тренинги. Монография. – СПб.: Речь, 2008.</w:t>
      </w:r>
    </w:p>
    <w:p>
      <w:pPr>
        <w:pStyle w:val="Normal"/>
        <w:numPr>
          <w:ilvl w:val="0"/>
          <w:numId w:val="11"/>
        </w:numPr>
        <w:shd w:val="clear" w:color="auto" w:fill="FFFFFF"/>
        <w:spacing w:lineRule="auto" w:line="240" w:before="0" w:after="0"/>
        <w:ind w:left="0" w:hanging="36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Хухлаева О.В. Тропинка к своему Я: уроки психологии в начальной школе (1-4). – М.: Генезис, 2004.</w:t>
      </w:r>
    </w:p>
    <w:p>
      <w:pPr>
        <w:pStyle w:val="Normal"/>
        <w:numPr>
          <w:ilvl w:val="0"/>
          <w:numId w:val="11"/>
        </w:numPr>
        <w:shd w:val="clear" w:color="auto" w:fill="FFFFFF"/>
        <w:spacing w:lineRule="auto" w:line="240" w:before="0" w:after="0"/>
        <w:ind w:left="0" w:hanging="36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Чуднова А., Дьяченко С., Азарова Ю. Карточки Люшера – ключ к тайным пластам подсознания человека. – М.: АСТ, 2011.</w:t>
      </w:r>
    </w:p>
    <w:p>
      <w:pPr>
        <w:pStyle w:val="Normal"/>
        <w:numPr>
          <w:ilvl w:val="0"/>
          <w:numId w:val="11"/>
        </w:numPr>
        <w:shd w:val="clear" w:color="auto" w:fill="FFFFFF"/>
        <w:spacing w:lineRule="auto" w:line="240" w:before="0" w:after="0"/>
        <w:ind w:left="0" w:hanging="36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Чуричков А., Снегирев В. Головоломки и занимательные задачи в тренинге. Копилка для тренера-2. – СПб.: Речь, 2010.</w:t>
      </w:r>
    </w:p>
    <w:p>
      <w:pPr>
        <w:pStyle w:val="Normal"/>
        <w:numPr>
          <w:ilvl w:val="0"/>
          <w:numId w:val="11"/>
        </w:numPr>
        <w:shd w:val="clear" w:color="auto" w:fill="FFFFFF"/>
        <w:spacing w:lineRule="auto" w:line="240" w:before="0" w:after="0"/>
        <w:ind w:left="0" w:hanging="36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Шадриков В.Д., Дударева В.Ю. и др. Диагностика познавательных способностей: методика и тесты. – М.: Академический проект, 2009.</w:t>
      </w:r>
    </w:p>
    <w:p>
      <w:pPr>
        <w:pStyle w:val="Normal"/>
        <w:numPr>
          <w:ilvl w:val="0"/>
          <w:numId w:val="11"/>
        </w:numPr>
        <w:shd w:val="clear" w:color="auto" w:fill="FFFFFF"/>
        <w:spacing w:lineRule="auto" w:line="240" w:before="0" w:after="0"/>
        <w:ind w:left="0" w:hanging="36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Шапарь В.Б. Практическая психология: тесты, методики, диагностика. – Ростов-на-Дону: Феникс, 2010.</w:t>
      </w:r>
    </w:p>
    <w:p>
      <w:pPr>
        <w:pStyle w:val="Normal"/>
        <w:numPr>
          <w:ilvl w:val="0"/>
          <w:numId w:val="11"/>
        </w:numPr>
        <w:shd w:val="clear" w:color="auto" w:fill="FFFFFF"/>
        <w:spacing w:lineRule="auto" w:line="240" w:before="0" w:afterAutospacing="1"/>
        <w:ind w:left="0" w:hanging="360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color w:val="000000"/>
          <w:sz w:val="24"/>
          <w:szCs w:val="24"/>
          <w:lang w:eastAsia="ru-RU"/>
        </w:rPr>
        <w:t>Шмаков С., Безбородова Н. От игры к самовоспитанию: сборник игр-коррекций. – М.: Новая школа, 1993.</w:t>
      </w:r>
    </w:p>
    <w:p>
      <w:pPr>
        <w:pStyle w:val="Normal"/>
        <w:spacing w:before="0" w:after="160"/>
        <w:rPr>
          <w:rFonts w:ascii="Times New Roman" w:hAnsi="Times New Roman" w:cs="Times New Roman"/>
          <w:sz w:val="24"/>
          <w:szCs w:val="24"/>
        </w:rPr>
      </w:pPr>
      <w:r>
        <w:rPr/>
      </w:r>
    </w:p>
    <w:sectPr>
      <w:type w:val="nextPage"/>
      <w:pgSz w:orient="landscape" w:w="16838" w:h="11906"/>
      <w:pgMar w:left="851" w:right="851" w:header="0" w:top="1701" w:footer="0" w:bottom="851" w:gutter="0"/>
      <w:pgNumType w:fmt="decimal"/>
      <w:formProt w:val="false"/>
      <w:textDirection w:val="lrTb"/>
      <w:docGrid w:type="default" w:linePitch="360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1"/>
    <w:family w:val="roman"/>
    <w:pitch w:val="variable"/>
  </w:font>
  <w:font w:name="Calibri">
    <w:charset w:val="01"/>
    <w:family w:val="roman"/>
    <w:pitch w:val="default"/>
  </w:font>
  <w:font w:name="Calibri Light">
    <w:charset w:val="01"/>
    <w:family w:val="roman"/>
    <w:pitch w:val="default"/>
  </w:font>
  <w:font w:name="Segoe UI">
    <w:charset w:val="01"/>
    <w:family w:val="roman"/>
    <w:pitch w:val="default"/>
  </w:font>
  <w:font w:name="Liberation Sans">
    <w:altName w:val="Arial"/>
    <w:charset w:val="01"/>
    <w:family w:val="roman"/>
    <w:pitch w:val="default"/>
  </w:font>
  <w:font w:name="PT Astra Serif">
    <w:charset w:val="01"/>
    <w:family w:val="roman"/>
    <w:pitch w:val="default"/>
  </w:font>
  <w:font w:name="Times New Roman">
    <w:charset w:val="01"/>
    <w:family w:val="roman"/>
    <w:pitch w:val="default"/>
  </w:font>
  <w:font w:name="Symbol">
    <w:charset w:val="02"/>
    <w:family w:val="auto"/>
    <w:pitch w:val="default"/>
  </w:font>
  <w:font w:name="Courier New">
    <w:charset w:val="01"/>
    <w:family w:val="auto"/>
    <w:pitch w:val="default"/>
  </w:font>
  <w:font w:name="Wingdings">
    <w:charset w:val="02"/>
    <w:family w:val="auto"/>
    <w:pitch w:val="default"/>
  </w:font>
</w:fonts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>
  <w:abstractNum w:abstractNumId="1"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2"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3"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5"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7"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8"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9"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0"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1"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13">
    <w:lvl w:ilvl="0">
      <w:start w:val="1"/>
      <w:numFmt w:val="bullet"/>
      <w:lvlText w:val=""/>
      <w:lvlJc w:val="left"/>
      <w:pPr>
        <w:tabs>
          <w:tab w:val="num" w:pos="0"/>
        </w:tabs>
        <w:ind w:left="720" w:hanging="360"/>
      </w:pPr>
      <w:rPr>
        <w:rFonts w:ascii="Wingdings" w:hAnsi="Wingdings" w:cs="Wingdings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14">
    <w:lvl w:ilvl="0">
      <w:start w:val="1"/>
      <w:numFmt w:val="bullet"/>
      <w:lvlText w:val=""/>
      <w:lvlJc w:val="left"/>
      <w:pPr>
        <w:tabs>
          <w:tab w:val="num" w:pos="0"/>
        </w:tabs>
        <w:ind w:left="720" w:hanging="360"/>
      </w:pPr>
      <w:rPr>
        <w:rFonts w:ascii="Wingdings" w:hAnsi="Wingdings" w:cs="Wingdings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15">
    <w:lvl w:ilvl="0">
      <w:start w:val="1"/>
      <w:numFmt w:val="bullet"/>
      <w:lvlText w:val=""/>
      <w:lvlJc w:val="left"/>
      <w:pPr>
        <w:tabs>
          <w:tab w:val="num" w:pos="0"/>
        </w:tabs>
        <w:ind w:left="720" w:hanging="360"/>
      </w:pPr>
      <w:rPr>
        <w:rFonts w:ascii="Wingdings" w:hAnsi="Wingdings" w:cs="Wingdings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16"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  <w:num w:numId="6">
    <w:abstractNumId w:val="6"/>
  </w:num>
  <w:num w:numId="7">
    <w:abstractNumId w:val="7"/>
  </w:num>
  <w:num w:numId="8">
    <w:abstractNumId w:val="8"/>
  </w:num>
  <w:num w:numId="9">
    <w:abstractNumId w:val="9"/>
  </w:num>
  <w:num w:numId="10">
    <w:abstractNumId w:val="10"/>
  </w:num>
  <w:num w:numId="11">
    <w:abstractNumId w:val="11"/>
  </w:num>
  <w:num w:numId="12">
    <w:abstractNumId w:val="12"/>
  </w:num>
  <w:num w:numId="13">
    <w:abstractNumId w:val="13"/>
  </w:num>
  <w:num w:numId="14">
    <w:abstractNumId w:val="14"/>
  </w:num>
  <w:num w:numId="15">
    <w:abstractNumId w:val="15"/>
  </w:num>
  <w:num w:numId="16">
    <w:abstractNumId w:val="16"/>
  </w:num>
</w:numbering>
</file>

<file path=word/settings.xml><?xml version="1.0" encoding="utf-8"?>
<w:settings xmlns:w="http://schemas.openxmlformats.org/wordprocessingml/2006/main">
  <w:zoom w:percent="100"/>
  <w:defaultTabStop w:val="708"/>
  <w:autoHyphenation w:val="true"/>
  <w:compat>
    <w:compatSetting w:name="compatibilityMode" w:uri="http://schemas.microsoft.com/office/word" w:val="12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themeFontLang w:val="ru-RU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Cs w:val="22"/>
        <w:lang w:val="ru-RU" w:eastAsia="en-US" w:bidi="ar-SA"/>
      </w:rPr>
    </w:rPrDefault>
    <w:pPrDefault>
      <w:pPr>
        <w:suppressAutoHyphens w:val="true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  <w:pPr>
      <w:widowControl/>
      <w:suppressAutoHyphens w:val="true"/>
      <w:bidi w:val="0"/>
      <w:spacing w:lineRule="auto" w:line="259" w:before="0" w:after="160"/>
      <w:jc w:val="left"/>
    </w:pPr>
    <w:rPr>
      <w:rFonts w:ascii="Calibri" w:hAnsi="Calibri" w:eastAsia="Calibri" w:cs="" w:asciiTheme="minorHAnsi" w:cstheme="minorBidi" w:eastAsiaTheme="minorHAnsi" w:hAnsiTheme="minorHAnsi"/>
      <w:color w:val="auto"/>
      <w:kern w:val="0"/>
      <w:sz w:val="22"/>
      <w:szCs w:val="22"/>
      <w:lang w:val="ru-RU" w:eastAsia="en-US" w:bidi="ar-SA"/>
    </w:rPr>
  </w:style>
  <w:style w:type="paragraph" w:styleId="1">
    <w:name w:val="Heading 1"/>
    <w:basedOn w:val="Normal"/>
    <w:next w:val="Normal"/>
    <w:qFormat/>
    <w:pPr>
      <w:keepNext w:val="true"/>
      <w:widowControl/>
      <w:suppressAutoHyphens w:val="true"/>
      <w:spacing w:lineRule="auto" w:line="276" w:before="240" w:after="60"/>
      <w:outlineLvl w:val="0"/>
    </w:pPr>
    <w:rPr>
      <w:rFonts w:ascii="Calibri Light" w:hAnsi="Calibri Light" w:eastAsia="" w:cs="" w:asciiTheme="majorHAnsi" w:cstheme="majorBidi" w:eastAsiaTheme="majorEastAsia" w:hAnsiTheme="majorHAnsi"/>
      <w:b/>
      <w:bCs/>
      <w:kern w:val="2"/>
      <w:sz w:val="32"/>
      <w:szCs w:val="32"/>
      <w:lang w:val="en-US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C8" w:customStyle="1">
    <w:name w:val="c8"/>
    <w:basedOn w:val="DefaultParagraphFont"/>
    <w:qFormat/>
    <w:rsid w:val="0084779a"/>
    <w:rPr/>
  </w:style>
  <w:style w:type="character" w:styleId="C12" w:customStyle="1">
    <w:name w:val="c12"/>
    <w:basedOn w:val="DefaultParagraphFont"/>
    <w:qFormat/>
    <w:rsid w:val="0084779a"/>
    <w:rPr/>
  </w:style>
  <w:style w:type="character" w:styleId="C5" w:customStyle="1">
    <w:name w:val="c5"/>
    <w:basedOn w:val="DefaultParagraphFont"/>
    <w:qFormat/>
    <w:rsid w:val="0084779a"/>
    <w:rPr/>
  </w:style>
  <w:style w:type="character" w:styleId="C2" w:customStyle="1">
    <w:name w:val="c2"/>
    <w:basedOn w:val="DefaultParagraphFont"/>
    <w:qFormat/>
    <w:rsid w:val="0084779a"/>
    <w:rPr/>
  </w:style>
  <w:style w:type="character" w:styleId="C39" w:customStyle="1">
    <w:name w:val="c39"/>
    <w:basedOn w:val="DefaultParagraphFont"/>
    <w:qFormat/>
    <w:rsid w:val="0084779a"/>
    <w:rPr/>
  </w:style>
  <w:style w:type="character" w:styleId="C15" w:customStyle="1">
    <w:name w:val="c15"/>
    <w:basedOn w:val="DefaultParagraphFont"/>
    <w:qFormat/>
    <w:rsid w:val="0084779a"/>
    <w:rPr/>
  </w:style>
  <w:style w:type="character" w:styleId="C10" w:customStyle="1">
    <w:name w:val="c10"/>
    <w:basedOn w:val="DefaultParagraphFont"/>
    <w:qFormat/>
    <w:rsid w:val="0084779a"/>
    <w:rPr/>
  </w:style>
  <w:style w:type="character" w:styleId="C7" w:customStyle="1">
    <w:name w:val="c7"/>
    <w:basedOn w:val="DefaultParagraphFont"/>
    <w:qFormat/>
    <w:rsid w:val="0084779a"/>
    <w:rPr/>
  </w:style>
  <w:style w:type="character" w:styleId="C30" w:customStyle="1">
    <w:name w:val="c30"/>
    <w:basedOn w:val="DefaultParagraphFont"/>
    <w:qFormat/>
    <w:rsid w:val="0084779a"/>
    <w:rPr/>
  </w:style>
  <w:style w:type="character" w:styleId="C22" w:customStyle="1">
    <w:name w:val="c22"/>
    <w:basedOn w:val="DefaultParagraphFont"/>
    <w:qFormat/>
    <w:rsid w:val="0084779a"/>
    <w:rPr/>
  </w:style>
  <w:style w:type="character" w:styleId="Style13" w:customStyle="1">
    <w:name w:val="Текст выноски Знак"/>
    <w:basedOn w:val="DefaultParagraphFont"/>
    <w:link w:val="BalloonText"/>
    <w:uiPriority w:val="99"/>
    <w:semiHidden/>
    <w:qFormat/>
    <w:rsid w:val="00d26bdf"/>
    <w:rPr>
      <w:rFonts w:ascii="Segoe UI" w:hAnsi="Segoe UI" w:cs="Segoe UI"/>
      <w:sz w:val="18"/>
      <w:szCs w:val="18"/>
    </w:rPr>
  </w:style>
  <w:style w:type="paragraph" w:styleId="Style14">
    <w:name w:val="Заголовок"/>
    <w:basedOn w:val="Normal"/>
    <w:next w:val="Style15"/>
    <w:qFormat/>
    <w:pPr>
      <w:keepNext w:val="true"/>
      <w:spacing w:before="240" w:after="120"/>
    </w:pPr>
    <w:rPr>
      <w:rFonts w:ascii="Liberation Sans" w:hAnsi="Liberation Sans" w:eastAsia="Microsoft YaHei" w:cs="Lucida Sans"/>
      <w:sz w:val="28"/>
      <w:szCs w:val="28"/>
    </w:rPr>
  </w:style>
  <w:style w:type="paragraph" w:styleId="Style15">
    <w:name w:val="Body Text"/>
    <w:basedOn w:val="Normal"/>
    <w:pPr>
      <w:spacing w:lineRule="auto" w:line="276" w:before="0" w:after="140"/>
    </w:pPr>
    <w:rPr/>
  </w:style>
  <w:style w:type="paragraph" w:styleId="Style16">
    <w:name w:val="List"/>
    <w:basedOn w:val="Style15"/>
    <w:pPr/>
    <w:rPr>
      <w:rFonts w:cs="Lucida Sans"/>
    </w:rPr>
  </w:style>
  <w:style w:type="paragraph" w:styleId="Style17">
    <w:name w:val="Caption"/>
    <w:basedOn w:val="Normal"/>
    <w:qFormat/>
    <w:pPr>
      <w:suppressLineNumbers/>
      <w:spacing w:before="120" w:after="120"/>
    </w:pPr>
    <w:rPr>
      <w:rFonts w:ascii="PT Astra Serif" w:hAnsi="PT Astra Serif" w:cs="Noto Sans Devanagari"/>
      <w:i/>
      <w:iCs/>
      <w:sz w:val="24"/>
      <w:szCs w:val="24"/>
    </w:rPr>
  </w:style>
  <w:style w:type="paragraph" w:styleId="Style18">
    <w:name w:val="Указатель"/>
    <w:basedOn w:val="Normal"/>
    <w:qFormat/>
    <w:pPr>
      <w:suppressLineNumbers/>
    </w:pPr>
    <w:rPr>
      <w:rFonts w:cs="Lucida Sans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styleId="C25" w:customStyle="1">
    <w:name w:val="c25"/>
    <w:basedOn w:val="Normal"/>
    <w:qFormat/>
    <w:rsid w:val="0084779a"/>
    <w:pPr>
      <w:spacing w:lineRule="auto" w:line="240" w:beforeAutospacing="1" w:afterAutospacing="1"/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paragraph" w:styleId="C9" w:customStyle="1">
    <w:name w:val="c9"/>
    <w:basedOn w:val="Normal"/>
    <w:qFormat/>
    <w:rsid w:val="0084779a"/>
    <w:pPr>
      <w:spacing w:lineRule="auto" w:line="240" w:beforeAutospacing="1" w:afterAutospacing="1"/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paragraph" w:styleId="C14" w:customStyle="1">
    <w:name w:val="c14"/>
    <w:basedOn w:val="Normal"/>
    <w:qFormat/>
    <w:rsid w:val="0084779a"/>
    <w:pPr>
      <w:spacing w:lineRule="auto" w:line="240" w:beforeAutospacing="1" w:afterAutospacing="1"/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paragraph" w:styleId="C4" w:customStyle="1">
    <w:name w:val="c4"/>
    <w:basedOn w:val="Normal"/>
    <w:qFormat/>
    <w:rsid w:val="0084779a"/>
    <w:pPr>
      <w:spacing w:lineRule="auto" w:line="240" w:beforeAutospacing="1" w:afterAutospacing="1"/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paragraph" w:styleId="C1" w:customStyle="1">
    <w:name w:val="c1"/>
    <w:basedOn w:val="Normal"/>
    <w:qFormat/>
    <w:rsid w:val="0084779a"/>
    <w:pPr>
      <w:spacing w:lineRule="auto" w:line="240" w:beforeAutospacing="1" w:afterAutospacing="1"/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paragraph" w:styleId="C0" w:customStyle="1">
    <w:name w:val="c0"/>
    <w:basedOn w:val="Normal"/>
    <w:qFormat/>
    <w:rsid w:val="0084779a"/>
    <w:pPr>
      <w:spacing w:lineRule="auto" w:line="240" w:beforeAutospacing="1" w:afterAutospacing="1"/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paragraph" w:styleId="C3" w:customStyle="1">
    <w:name w:val="c3"/>
    <w:basedOn w:val="Normal"/>
    <w:qFormat/>
    <w:rsid w:val="0084779a"/>
    <w:pPr>
      <w:spacing w:lineRule="auto" w:line="240" w:beforeAutospacing="1" w:afterAutospacing="1"/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paragraph" w:styleId="BalloonText">
    <w:name w:val="Balloon Text"/>
    <w:basedOn w:val="Normal"/>
    <w:link w:val="Style13"/>
    <w:uiPriority w:val="99"/>
    <w:semiHidden/>
    <w:unhideWhenUsed/>
    <w:qFormat/>
    <w:rsid w:val="00d26bdf"/>
    <w:pPr>
      <w:spacing w:lineRule="auto" w:line="240" w:before="0" w:after="0"/>
    </w:pPr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ec1845"/>
    <w:pPr>
      <w:spacing w:before="0" w:after="160"/>
      <w:ind w:left="720" w:hanging="0"/>
      <w:contextualSpacing/>
    </w:pPr>
    <w:rPr/>
  </w:style>
  <w:style w:type="numbering" w:styleId="Style19" w:default="1">
    <w:name w:val="Без списка"/>
    <w:uiPriority w:val="99"/>
    <w:semiHidden/>
    <w:unhideWhenUsed/>
    <w:qFormat/>
  </w:style>
  <w:style w:type="table" w:default="1" w:styleId="a1">
    <w:name w:val="Normal Table"/>
    <w:uiPriority w:val="99"/>
    <w:semiHidden/>
    <w:unhideWhenUsed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numbering" Target="numbering.xml"/><Relationship Id="rId4" Type="http://schemas.openxmlformats.org/officeDocument/2006/relationships/fontTable" Target="fontTable.xml"/><Relationship Id="rId5" Type="http://schemas.openxmlformats.org/officeDocument/2006/relationships/settings" Target="settings.xml"/><Relationship Id="rId6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xmlns:r="http://schemas.openxmlformats.org/officeDocument/2006/relationships" name="Тема Office">
  <a:themeElements>
    <a:clrScheme name="Стандартная">
      <a:dk1>
        <a:srgbClr val="000000"/>
      </a:dk1>
      <a:lt1>
        <a:srgbClr val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 pitchFamily="0" charset="1"/>
        <a:ea typeface=""/>
        <a:cs typeface=""/>
      </a:majorFont>
      <a:minorFont>
        <a:latin typeface="Calibri" panose="020F0502020204030204" pitchFamily="0" charset="1"/>
        <a:ea typeface=""/>
        <a:cs typeface="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lumMod val="110000"/>
                <a:tint val="67000"/>
              </a:schemeClr>
            </a:gs>
            <a:gs pos="50000">
              <a:schemeClr val="phClr">
                <a:lumMod val="105000"/>
                <a:tint val="73000"/>
              </a:schemeClr>
            </a:gs>
            <a:gs pos="100000">
              <a:schemeClr val="phClr">
                <a:lumMod val="105000"/>
                <a:tint val="81000"/>
              </a:schemeClr>
            </a:gs>
          </a:gsLst>
          <a:lin ang="5400000" scaled="0"/>
          <a:tileRect l="0" t="0" r="0" b="0"/>
        </a:gradFill>
        <a:gradFill>
          <a:gsLst>
            <a:gs pos="0">
              <a:schemeClr val="phClr">
                <a:lumMod val="102000"/>
                <a:tint val="94000"/>
              </a:schemeClr>
            </a:gs>
            <a:gs pos="50000">
              <a:schemeClr val="phClr">
                <a:lumMod val="100000"/>
                <a:shade val="100000"/>
              </a:schemeClr>
            </a:gs>
            <a:gs pos="100000">
              <a:schemeClr val="phClr">
                <a:lumMod val="99000"/>
                <a:shade val="78000"/>
              </a:schemeClr>
            </a:gs>
          </a:gsLst>
          <a:lin ang="5400000" scaled="0"/>
          <a:tileRect l="0" t="0" r="0" b="0"/>
        </a:gradFill>
      </a:fillStyleLst>
      <a:lnStyleLst>
        <a:ln w="6350" cap="flat" cmpd="sng" algn="ctr">
          <a:prstDash val="solid"/>
          <a:miter lim="800000"/>
        </a:ln>
        <a:ln w="12700" cap="flat" cmpd="sng" algn="ctr">
          <a:prstDash val="solid"/>
          <a:miter lim="800000"/>
        </a:ln>
        <a:ln w="19050" cap="flat" cmpd="sng" algn="ctr"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solidFill>
          <a:schemeClr val="phClr">
            <a:tint val="95000"/>
          </a:schemeClr>
        </a:solidFill>
        <a:gradFill>
          <a:gsLst>
            <a:gs pos="0">
              <a:schemeClr val="phClr">
                <a:tint val="93000"/>
                <a:shade val="98000"/>
                <a:lumMod val="102000"/>
              </a:schemeClr>
            </a:gs>
            <a:gs pos="50000">
              <a:schemeClr val="phClr">
                <a:tint val="98000"/>
                <a:shade val="90000"/>
                <a:lumMod val="103000"/>
              </a:schemeClr>
            </a:gs>
            <a:gs pos="100000">
              <a:schemeClr val="phClr">
                <a:shade val="63000"/>
              </a:schemeClr>
            </a:gs>
          </a:gsLst>
          <a:lin ang="5400000" scaled="0"/>
          <a:tileRect l="0" t="0" r="0" b="0"/>
        </a:gradFill>
      </a:bgFillStyleLst>
    </a:fmtScheme>
  </a:themeElements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131</TotalTime>
  <Application>LibreOffice/6.4.6.2$Linux_X86_64 LibreOffice_project/40$Build-2</Application>
  <Pages>19</Pages>
  <Words>4771</Words>
  <Characters>35770</Characters>
  <CharactersWithSpaces>40310</CharactersWithSpaces>
  <Paragraphs>447</Paragraphs>
  <Company>SPecialiST RePack</Compan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2022-09-02T17:03:00Z</dcterms:created>
  <dc:creator>Пользователь Windows</dc:creator>
  <dc:description/>
  <dc:language>ru-RU</dc:language>
  <cp:lastModifiedBy/>
  <cp:lastPrinted>2023-01-01T12:04:00Z</cp:lastPrinted>
  <dcterms:modified xsi:type="dcterms:W3CDTF">2025-10-27T11:28:18Z</dcterms:modified>
  <cp:revision>7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15.0000</vt:lpwstr>
  </property>
  <property fmtid="{D5CDD505-2E9C-101B-9397-08002B2CF9AE}" pid="3" name="Company">
    <vt:lpwstr>SPecialiST RePack</vt:lpwstr>
  </property>
</Properties>
</file>